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  <w:r w:rsidRPr="007111EA">
        <w:rPr>
          <w:color w:val="auto"/>
        </w:rPr>
        <w:t>г</w:t>
      </w:r>
      <w:r w:rsidR="003172D9" w:rsidRPr="007111EA">
        <w:rPr>
          <w:color w:val="auto"/>
        </w:rPr>
        <w:t xml:space="preserve">осударственное бюджетное профессиональное </w:t>
      </w:r>
    </w:p>
    <w:p w:rsidR="003172D9" w:rsidRPr="007111EA" w:rsidRDefault="003172D9" w:rsidP="003172D9">
      <w:pPr>
        <w:spacing w:after="2"/>
        <w:ind w:left="-5"/>
        <w:jc w:val="center"/>
        <w:rPr>
          <w:color w:val="auto"/>
        </w:rPr>
      </w:pPr>
      <w:r w:rsidRPr="007111EA">
        <w:rPr>
          <w:color w:val="auto"/>
        </w:rPr>
        <w:t>образовательное учреждение</w:t>
      </w:r>
    </w:p>
    <w:p w:rsidR="003172D9" w:rsidRPr="007111EA" w:rsidRDefault="003172D9" w:rsidP="003172D9">
      <w:pPr>
        <w:spacing w:after="2"/>
        <w:ind w:left="-5"/>
        <w:jc w:val="center"/>
        <w:rPr>
          <w:b/>
          <w:color w:val="auto"/>
        </w:rPr>
      </w:pPr>
      <w:r w:rsidRPr="007111EA">
        <w:rPr>
          <w:b/>
          <w:color w:val="auto"/>
        </w:rPr>
        <w:t>«Магнитогорский строительно-монтажный техникум»</w:t>
      </w:r>
    </w:p>
    <w:p w:rsidR="003172D9" w:rsidRPr="007111EA" w:rsidRDefault="003172D9">
      <w:pPr>
        <w:spacing w:after="2"/>
        <w:ind w:left="-5"/>
        <w:rPr>
          <w:b/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7111EA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7111EA">
        <w:rPr>
          <w:color w:val="auto"/>
          <w:sz w:val="36"/>
          <w:szCs w:val="36"/>
        </w:rPr>
        <w:t xml:space="preserve">Программа </w:t>
      </w:r>
    </w:p>
    <w:p w:rsidR="007111EA" w:rsidRPr="007111EA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7111EA">
        <w:rPr>
          <w:color w:val="auto"/>
          <w:sz w:val="36"/>
          <w:szCs w:val="36"/>
        </w:rPr>
        <w:t>профессионального обучения</w:t>
      </w:r>
    </w:p>
    <w:p w:rsidR="003172D9" w:rsidRPr="007111EA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7111EA">
        <w:rPr>
          <w:color w:val="auto"/>
          <w:sz w:val="36"/>
          <w:szCs w:val="36"/>
        </w:rPr>
        <w:t xml:space="preserve"> (</w:t>
      </w:r>
      <w:r w:rsidR="007111EA" w:rsidRPr="007111EA">
        <w:rPr>
          <w:color w:val="auto"/>
          <w:sz w:val="36"/>
          <w:szCs w:val="36"/>
        </w:rPr>
        <w:t>переподготовки</w:t>
      </w:r>
      <w:r w:rsidRPr="007111EA">
        <w:rPr>
          <w:color w:val="auto"/>
          <w:sz w:val="36"/>
          <w:szCs w:val="36"/>
        </w:rPr>
        <w:t>)</w:t>
      </w:r>
    </w:p>
    <w:p w:rsidR="003172D9" w:rsidRPr="007111EA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7111EA">
        <w:rPr>
          <w:color w:val="auto"/>
          <w:sz w:val="36"/>
          <w:szCs w:val="36"/>
        </w:rPr>
        <w:t>по профессии 12680 Каменщик</w:t>
      </w:r>
    </w:p>
    <w:p w:rsidR="003172D9" w:rsidRPr="007111EA" w:rsidRDefault="003172D9">
      <w:pPr>
        <w:spacing w:after="2"/>
        <w:ind w:left="-5"/>
        <w:rPr>
          <w:color w:val="auto"/>
          <w:sz w:val="36"/>
          <w:szCs w:val="36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>
      <w:pPr>
        <w:spacing w:after="2"/>
        <w:ind w:left="-5"/>
        <w:rPr>
          <w:color w:val="auto"/>
        </w:rPr>
      </w:pPr>
    </w:p>
    <w:p w:rsidR="003172D9" w:rsidRPr="007111EA" w:rsidRDefault="003172D9" w:rsidP="003172D9">
      <w:pPr>
        <w:spacing w:after="2"/>
        <w:ind w:left="-5" w:firstLine="714"/>
        <w:rPr>
          <w:color w:val="auto"/>
        </w:rPr>
      </w:pPr>
      <w:r w:rsidRPr="007111EA">
        <w:rPr>
          <w:color w:val="auto"/>
        </w:rPr>
        <w:br w:type="page"/>
      </w:r>
    </w:p>
    <w:p w:rsidR="001F5F49" w:rsidRPr="007111EA" w:rsidRDefault="001F5F49" w:rsidP="003172D9">
      <w:pPr>
        <w:spacing w:after="2"/>
        <w:ind w:left="-5" w:firstLine="714"/>
        <w:rPr>
          <w:color w:val="auto"/>
        </w:rPr>
      </w:pPr>
    </w:p>
    <w:p w:rsidR="001F5F49" w:rsidRPr="007111EA" w:rsidRDefault="001F5F49" w:rsidP="003172D9">
      <w:pPr>
        <w:spacing w:after="2"/>
        <w:ind w:left="-5" w:firstLine="714"/>
        <w:rPr>
          <w:color w:val="auto"/>
        </w:rPr>
      </w:pPr>
    </w:p>
    <w:p w:rsidR="001F5F49" w:rsidRPr="007111EA" w:rsidRDefault="001F5F49" w:rsidP="003172D9">
      <w:pPr>
        <w:spacing w:after="2"/>
        <w:ind w:left="-5" w:firstLine="714"/>
        <w:rPr>
          <w:color w:val="auto"/>
        </w:rPr>
      </w:pPr>
    </w:p>
    <w:p w:rsidR="001F5F49" w:rsidRPr="007111EA" w:rsidRDefault="001F5F49" w:rsidP="003172D9">
      <w:pPr>
        <w:spacing w:after="2"/>
        <w:ind w:left="-5" w:firstLine="714"/>
        <w:rPr>
          <w:color w:val="auto"/>
        </w:rPr>
      </w:pPr>
    </w:p>
    <w:p w:rsidR="00AF701C" w:rsidRPr="007111EA" w:rsidRDefault="00484BB0" w:rsidP="003172D9">
      <w:pPr>
        <w:spacing w:after="2"/>
        <w:ind w:left="-5" w:firstLine="714"/>
        <w:rPr>
          <w:color w:val="auto"/>
        </w:rPr>
      </w:pPr>
      <w:r w:rsidRPr="007111EA">
        <w:rPr>
          <w:color w:val="auto"/>
        </w:rPr>
        <w:t xml:space="preserve">Программа профессионального обучения по профессии 12680 «Каменщик» </w:t>
      </w:r>
      <w:r w:rsidRPr="007111EA">
        <w:rPr>
          <w:b/>
          <w:color w:val="auto"/>
        </w:rPr>
        <w:t>разработана:</w:t>
      </w:r>
    </w:p>
    <w:p w:rsidR="00AF701C" w:rsidRPr="007111EA" w:rsidRDefault="001F5F49">
      <w:pPr>
        <w:spacing w:after="0"/>
        <w:ind w:left="-15" w:firstLine="769"/>
        <w:rPr>
          <w:color w:val="auto"/>
        </w:rPr>
      </w:pPr>
      <w:proofErr w:type="spellStart"/>
      <w:r w:rsidRPr="007111EA">
        <w:rPr>
          <w:color w:val="auto"/>
        </w:rPr>
        <w:t>Мясниковой</w:t>
      </w:r>
      <w:proofErr w:type="spellEnd"/>
      <w:r w:rsidRPr="007111EA">
        <w:rPr>
          <w:color w:val="auto"/>
        </w:rPr>
        <w:t xml:space="preserve"> С.И.</w:t>
      </w:r>
      <w:r w:rsidR="00484BB0" w:rsidRPr="007111EA">
        <w:rPr>
          <w:color w:val="auto"/>
        </w:rPr>
        <w:t>- мастером п/о высшей квалификационной</w:t>
      </w:r>
      <w:r w:rsidRPr="007111EA">
        <w:rPr>
          <w:color w:val="auto"/>
        </w:rPr>
        <w:t xml:space="preserve"> </w:t>
      </w:r>
      <w:r w:rsidR="00484BB0" w:rsidRPr="007111EA">
        <w:rPr>
          <w:color w:val="auto"/>
        </w:rPr>
        <w:t>категории, экспертом WSR.</w:t>
      </w:r>
    </w:p>
    <w:p w:rsidR="00AF701C" w:rsidRPr="007111EA" w:rsidRDefault="00484BB0">
      <w:pPr>
        <w:spacing w:after="0"/>
        <w:ind w:left="-15" w:firstLine="706"/>
        <w:rPr>
          <w:color w:val="auto"/>
        </w:rPr>
      </w:pPr>
      <w:r w:rsidRPr="007111EA">
        <w:rPr>
          <w:color w:val="auto"/>
        </w:rPr>
        <w:t>Нормативный срок освоения программы профессионального обучения – 144 часа при очной (с элементами дистанционного обучения) форме обучения.</w:t>
      </w:r>
    </w:p>
    <w:p w:rsidR="00AF701C" w:rsidRPr="007111EA" w:rsidRDefault="00484BB0">
      <w:pPr>
        <w:spacing w:after="0"/>
        <w:ind w:left="-15" w:firstLine="706"/>
        <w:rPr>
          <w:color w:val="auto"/>
        </w:rPr>
      </w:pPr>
      <w:r w:rsidRPr="007111EA">
        <w:rPr>
          <w:color w:val="auto"/>
        </w:rPr>
        <w:t>Программа обсуждена и приня</w:t>
      </w:r>
      <w:r w:rsidR="003172D9" w:rsidRPr="007111EA">
        <w:rPr>
          <w:color w:val="auto"/>
        </w:rPr>
        <w:t>та на заседании ПЦК «</w:t>
      </w:r>
      <w:r w:rsidR="00E75449" w:rsidRPr="007111EA">
        <w:rPr>
          <w:color w:val="auto"/>
        </w:rPr>
        <w:t>Техника и технология строительства</w:t>
      </w:r>
      <w:r w:rsidR="003172D9" w:rsidRPr="007111EA">
        <w:rPr>
          <w:color w:val="auto"/>
        </w:rPr>
        <w:t>»</w:t>
      </w:r>
      <w:r w:rsidRPr="007111EA">
        <w:rPr>
          <w:color w:val="auto"/>
        </w:rPr>
        <w:br w:type="page"/>
      </w:r>
    </w:p>
    <w:p w:rsidR="00AF701C" w:rsidRDefault="00484BB0">
      <w:pPr>
        <w:spacing w:after="305" w:line="249" w:lineRule="auto"/>
        <w:ind w:left="893" w:right="882"/>
        <w:jc w:val="center"/>
      </w:pPr>
      <w:r>
        <w:rPr>
          <w:b/>
        </w:rPr>
        <w:lastRenderedPageBreak/>
        <w:t>Содержание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1. Общие положения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2. Общая характеристика программы профессионального обучения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3. Разработка программы профессионального обучения с учетом требований профессионального стандарта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5. Структура программы профессионального обучения</w:t>
      </w:r>
    </w:p>
    <w:p w:rsidR="00AF701C" w:rsidRDefault="00484BB0" w:rsidP="007111EA">
      <w:pPr>
        <w:spacing w:after="0" w:line="240" w:lineRule="auto"/>
        <w:ind w:left="-5"/>
      </w:pPr>
      <w:r>
        <w:t>5.1. Учебный план</w:t>
      </w:r>
    </w:p>
    <w:p w:rsidR="00AF701C" w:rsidRDefault="007111EA" w:rsidP="007111EA">
      <w:pPr>
        <w:spacing w:after="0" w:line="240" w:lineRule="auto"/>
        <w:ind w:left="-5"/>
      </w:pPr>
      <w:r>
        <w:t>5.2</w:t>
      </w:r>
      <w:r w:rsidR="00484BB0">
        <w:t>. Тематический план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6. Условия реализации программы профессионального обучения</w:t>
      </w:r>
    </w:p>
    <w:p w:rsidR="00AF701C" w:rsidRDefault="00484BB0" w:rsidP="007111EA">
      <w:pPr>
        <w:spacing w:after="0" w:line="240" w:lineRule="auto"/>
        <w:ind w:left="-5"/>
      </w:pPr>
      <w:r>
        <w:t>6.1. Требования к материально-техническому оснащению программы</w:t>
      </w:r>
    </w:p>
    <w:p w:rsidR="00AF701C" w:rsidRDefault="00484BB0" w:rsidP="007111EA">
      <w:pPr>
        <w:spacing w:after="0" w:line="240" w:lineRule="auto"/>
        <w:ind w:left="-5"/>
      </w:pPr>
      <w:r>
        <w:t>6.2. Требования к кадровым условиям реализации программы</w:t>
      </w:r>
    </w:p>
    <w:p w:rsidR="00AF701C" w:rsidRDefault="00484BB0" w:rsidP="007111EA">
      <w:pPr>
        <w:spacing w:after="0" w:line="240" w:lineRule="auto"/>
        <w:ind w:left="-5"/>
      </w:pPr>
      <w:r>
        <w:t>6.3. Учебно-методическое и информационное обеспечение программы</w:t>
      </w:r>
    </w:p>
    <w:p w:rsidR="00AF701C" w:rsidRDefault="00484BB0" w:rsidP="007111EA">
      <w:pPr>
        <w:spacing w:after="0" w:line="240" w:lineRule="auto"/>
        <w:ind w:left="-5"/>
        <w:jc w:val="left"/>
      </w:pPr>
      <w:r>
        <w:rPr>
          <w:b/>
        </w:rPr>
        <w:t>Раздел 7. Оценка качества освоения программы</w:t>
      </w:r>
    </w:p>
    <w:p w:rsidR="00AF701C" w:rsidRDefault="00484BB0" w:rsidP="007111EA">
      <w:pPr>
        <w:spacing w:after="0" w:line="240" w:lineRule="auto"/>
        <w:ind w:left="-5"/>
      </w:pPr>
      <w:r>
        <w:t>7.1. Общие положения</w:t>
      </w:r>
    </w:p>
    <w:p w:rsidR="00484BB0" w:rsidRDefault="00484BB0" w:rsidP="007111EA">
      <w:pPr>
        <w:spacing w:after="0" w:line="240" w:lineRule="auto"/>
        <w:ind w:left="-5" w:right="1165"/>
      </w:pPr>
      <w:r>
        <w:t xml:space="preserve">7.2 Контроль и оценка сформированности профессиональных компетенций </w:t>
      </w:r>
    </w:p>
    <w:p w:rsidR="00AF701C" w:rsidRDefault="00484BB0" w:rsidP="007111EA">
      <w:pPr>
        <w:spacing w:after="0" w:line="240" w:lineRule="auto"/>
        <w:ind w:left="-5" w:right="1165"/>
      </w:pPr>
      <w:r>
        <w:t>7.3 Фонд оценочных средств</w:t>
      </w:r>
    </w:p>
    <w:p w:rsidR="00AF701C" w:rsidRDefault="00AF701C">
      <w:pPr>
        <w:sectPr w:rsidR="00AF701C" w:rsidSect="003172D9">
          <w:pgSz w:w="11910" w:h="16845"/>
          <w:pgMar w:top="709" w:right="1080" w:bottom="1440" w:left="1080" w:header="720" w:footer="720" w:gutter="0"/>
          <w:cols w:space="720"/>
          <w:docGrid w:linePitch="326"/>
        </w:sectPr>
      </w:pPr>
    </w:p>
    <w:p w:rsidR="00AF701C" w:rsidRDefault="00484BB0">
      <w:pPr>
        <w:spacing w:after="25" w:line="249" w:lineRule="auto"/>
        <w:ind w:left="893" w:right="183"/>
        <w:jc w:val="center"/>
      </w:pPr>
      <w:r>
        <w:rPr>
          <w:b/>
        </w:rPr>
        <w:lastRenderedPageBreak/>
        <w:t>Раздел 1. Общие положения</w:t>
      </w:r>
    </w:p>
    <w:p w:rsidR="00AF701C" w:rsidRDefault="00484BB0">
      <w:pPr>
        <w:spacing w:after="0"/>
        <w:ind w:left="-15" w:firstLine="740"/>
      </w:pPr>
      <w:r>
        <w:t>Цель программы профессиональной подготовки - получение новых профессиональных компетенций, необходимых для реконструкции, монтажа, ремонта и строительства каменных конструкций различного назначения с применением ручной и частично механизированной</w:t>
      </w:r>
      <w:r w:rsidR="00500FD2">
        <w:t xml:space="preserve"> </w:t>
      </w:r>
      <w:r>
        <w:t>кладки.</w:t>
      </w:r>
    </w:p>
    <w:p w:rsidR="00AF701C" w:rsidRDefault="00484BB0">
      <w:pPr>
        <w:spacing w:after="0"/>
        <w:ind w:left="-15" w:firstLine="740"/>
      </w:pPr>
      <w:r>
        <w:t>Программа предназначена</w:t>
      </w:r>
      <w:r w:rsidR="00500FD2">
        <w:t xml:space="preserve"> д</w:t>
      </w:r>
      <w:r>
        <w:t>ля лиц, последовательно совершенствующих профессиональные знания, умения и навыки по имеющейся профессии Каменщик.</w:t>
      </w:r>
    </w:p>
    <w:p w:rsidR="00AF701C" w:rsidRDefault="00484BB0">
      <w:pPr>
        <w:ind w:left="750"/>
      </w:pPr>
      <w:r>
        <w:t>Нормативные основания для разработки программы:</w:t>
      </w:r>
    </w:p>
    <w:p w:rsidR="00AF701C" w:rsidRDefault="00484BB0">
      <w:pPr>
        <w:numPr>
          <w:ilvl w:val="0"/>
          <w:numId w:val="1"/>
        </w:numPr>
        <w:ind w:firstLine="711"/>
      </w:pPr>
      <w:r>
        <w:t>Федеральный закон от 29.12.2012 г. №273-ФЗ «Закон об образовании в Российской Федерации»;</w:t>
      </w:r>
    </w:p>
    <w:p w:rsidR="00AF701C" w:rsidRDefault="00484BB0">
      <w:pPr>
        <w:numPr>
          <w:ilvl w:val="0"/>
          <w:numId w:val="1"/>
        </w:numPr>
        <w:ind w:firstLine="711"/>
      </w:pPr>
      <w:r>
        <w:t>Приказ Министерства просвещения России от 26.08.2020 г.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</w:t>
      </w:r>
    </w:p>
    <w:p w:rsidR="00AF701C" w:rsidRDefault="00484BB0">
      <w:pPr>
        <w:numPr>
          <w:ilvl w:val="0"/>
          <w:numId w:val="1"/>
        </w:numPr>
        <w:ind w:firstLine="711"/>
      </w:pPr>
      <w:r>
        <w:t xml:space="preserve">Приказ Министерства образования и науки Российской Федерации от 2 июля 2013 г. N 513 «Об утверждении перечня профессий рабочих, должностей служащих, по которым осуществляется профессиональное обучение» (в ред. Приказов </w:t>
      </w:r>
      <w:proofErr w:type="spellStart"/>
      <w:r>
        <w:t>Минобрнауки</w:t>
      </w:r>
      <w:proofErr w:type="spellEnd"/>
      <w:r>
        <w:t xml:space="preserve"> России от 16.12.2013 г. </w:t>
      </w:r>
      <w:hyperlink r:id="rId6">
        <w:r>
          <w:rPr>
            <w:rFonts w:ascii="Calibri" w:eastAsia="Calibri" w:hAnsi="Calibri" w:cs="Calibri"/>
            <w:color w:val="0000FF"/>
            <w:u w:val="single" w:color="0000FF"/>
          </w:rPr>
          <w:t>N 1348</w:t>
        </w:r>
      </w:hyperlink>
      <w:hyperlink r:id="rId7">
        <w:r>
          <w:t>,</w:t>
        </w:r>
      </w:hyperlink>
      <w:r>
        <w:t xml:space="preserve"> от 28.03.2014 </w:t>
      </w:r>
      <w:proofErr w:type="spellStart"/>
      <w:r>
        <w:t>г</w:t>
      </w:r>
      <w:hyperlink r:id="rId8">
        <w:r>
          <w:t>.</w:t>
        </w:r>
      </w:hyperlink>
      <w:hyperlink r:id="rId9">
        <w:r>
          <w:rPr>
            <w:rFonts w:ascii="Calibri" w:eastAsia="Calibri" w:hAnsi="Calibri" w:cs="Calibri"/>
            <w:color w:val="0000FF"/>
            <w:u w:val="single" w:color="0000FF"/>
          </w:rPr>
          <w:t>N</w:t>
        </w:r>
        <w:proofErr w:type="spellEnd"/>
        <w:r>
          <w:rPr>
            <w:rFonts w:ascii="Calibri" w:eastAsia="Calibri" w:hAnsi="Calibri" w:cs="Calibri"/>
            <w:color w:val="0000FF"/>
            <w:u w:val="single" w:color="0000FF"/>
          </w:rPr>
          <w:t xml:space="preserve"> 244</w:t>
        </w:r>
      </w:hyperlink>
      <w:hyperlink r:id="rId10">
        <w:r>
          <w:t>,</w:t>
        </w:r>
      </w:hyperlink>
      <w:r>
        <w:t xml:space="preserve"> от 27.06.2014г</w:t>
      </w:r>
      <w:hyperlink r:id="rId11">
        <w:r>
          <w:t>.</w:t>
        </w:r>
      </w:hyperlink>
      <w:hyperlink r:id="rId12">
        <w:r>
          <w:rPr>
            <w:rFonts w:ascii="Calibri" w:eastAsia="Calibri" w:hAnsi="Calibri" w:cs="Calibri"/>
            <w:color w:val="0000FF"/>
            <w:u w:val="single" w:color="0000FF"/>
          </w:rPr>
          <w:t>N 695</w:t>
        </w:r>
      </w:hyperlink>
      <w:hyperlink r:id="rId13">
        <w:r>
          <w:t>,</w:t>
        </w:r>
      </w:hyperlink>
      <w:r>
        <w:t xml:space="preserve"> от 03.02.2017г</w:t>
      </w:r>
      <w:hyperlink r:id="rId14">
        <w:r>
          <w:t>.</w:t>
        </w:r>
      </w:hyperlink>
      <w:hyperlink r:id="rId15">
        <w:r>
          <w:rPr>
            <w:rFonts w:ascii="Calibri" w:eastAsia="Calibri" w:hAnsi="Calibri" w:cs="Calibri"/>
            <w:color w:val="0000FF"/>
            <w:u w:val="single" w:color="0000FF"/>
          </w:rPr>
          <w:t>N 106</w:t>
        </w:r>
      </w:hyperlink>
      <w:hyperlink r:id="rId16">
        <w:r>
          <w:t>)</w:t>
        </w:r>
      </w:hyperlink>
      <w:r>
        <w:t>;</w:t>
      </w:r>
    </w:p>
    <w:p w:rsidR="00AF701C" w:rsidRDefault="00484BB0">
      <w:pPr>
        <w:numPr>
          <w:ilvl w:val="0"/>
          <w:numId w:val="1"/>
        </w:numPr>
        <w:spacing w:after="115"/>
        <w:ind w:firstLine="711"/>
      </w:pPr>
      <w:r>
        <w:t>Профессиональный стандарт Каменщик, утвержденный приказом Министерства труда и социальной защиты РФ от «25» декабря 2014 г. №1150н.</w:t>
      </w:r>
    </w:p>
    <w:p w:rsidR="00AF701C" w:rsidRDefault="00484BB0">
      <w:pPr>
        <w:numPr>
          <w:ilvl w:val="0"/>
          <w:numId w:val="1"/>
        </w:numPr>
        <w:spacing w:after="2"/>
        <w:ind w:firstLine="711"/>
      </w:pPr>
      <w: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(утверждены Министром образования и науки Российской Федерации 22.01.2015 г.</w:t>
      </w:r>
    </w:p>
    <w:p w:rsidR="00AF701C" w:rsidRDefault="00484BB0">
      <w:pPr>
        <w:spacing w:after="9" w:line="271" w:lineRule="auto"/>
        <w:ind w:left="-5"/>
        <w:jc w:val="left"/>
      </w:pPr>
      <w:r>
        <w:t>№ ДЛ-1/05вн);</w:t>
      </w:r>
    </w:p>
    <w:p w:rsidR="00AF701C" w:rsidRDefault="00484BB0">
      <w:pPr>
        <w:numPr>
          <w:ilvl w:val="0"/>
          <w:numId w:val="1"/>
        </w:numPr>
        <w:spacing w:after="230"/>
        <w:ind w:firstLine="711"/>
      </w:pPr>
      <w:r>
        <w:t>Единый тарифно-квалификационный справочник работ и профессий рабочих (ЕТКС).</w:t>
      </w:r>
    </w:p>
    <w:p w:rsidR="00500FD2" w:rsidRDefault="00500FD2" w:rsidP="001B6584">
      <w:pPr>
        <w:spacing w:after="4" w:line="266" w:lineRule="auto"/>
        <w:ind w:left="3496" w:hanging="2503"/>
        <w:jc w:val="left"/>
        <w:rPr>
          <w:b/>
        </w:rPr>
      </w:pPr>
      <w:r>
        <w:rPr>
          <w:b/>
        </w:rPr>
        <w:br w:type="page"/>
      </w:r>
    </w:p>
    <w:p w:rsidR="00AF701C" w:rsidRDefault="00484BB0" w:rsidP="001B6584">
      <w:pPr>
        <w:spacing w:after="4" w:line="266" w:lineRule="auto"/>
        <w:ind w:left="3496" w:hanging="2503"/>
        <w:jc w:val="left"/>
      </w:pPr>
      <w:r>
        <w:rPr>
          <w:b/>
        </w:rPr>
        <w:lastRenderedPageBreak/>
        <w:t xml:space="preserve">Раздел 2. Общая характеристика </w:t>
      </w:r>
      <w:r w:rsidR="001B6584">
        <w:rPr>
          <w:b/>
        </w:rPr>
        <w:t>программы профессионального</w:t>
      </w:r>
      <w:r>
        <w:rPr>
          <w:b/>
        </w:rPr>
        <w:t xml:space="preserve"> обучения</w:t>
      </w:r>
    </w:p>
    <w:p w:rsidR="00500FD2" w:rsidRDefault="00500FD2">
      <w:pPr>
        <w:ind w:left="721"/>
      </w:pPr>
    </w:p>
    <w:p w:rsidR="00AF701C" w:rsidRDefault="00484BB0" w:rsidP="001F5F49">
      <w:pPr>
        <w:ind w:left="0" w:firstLine="709"/>
      </w:pPr>
      <w:r>
        <w:t xml:space="preserve">Объем программы профессионального обучения по профессии </w:t>
      </w:r>
      <w:r>
        <w:rPr>
          <w:b/>
        </w:rPr>
        <w:t>12680 «Каменщик»</w:t>
      </w:r>
      <w:r>
        <w:t xml:space="preserve">: </w:t>
      </w:r>
      <w:r w:rsidR="007111EA">
        <w:t xml:space="preserve">116 </w:t>
      </w:r>
      <w:r>
        <w:t>академических часа.</w:t>
      </w:r>
    </w:p>
    <w:p w:rsidR="00AF701C" w:rsidRDefault="00484BB0" w:rsidP="001F5F49">
      <w:pPr>
        <w:spacing w:after="0"/>
        <w:ind w:left="-5" w:firstLine="714"/>
      </w:pPr>
      <w:r>
        <w:t>Обучение осуществляется с учетом требований Профессионального стандарта «Каменщик»</w:t>
      </w:r>
      <w:r>
        <w:rPr>
          <w:rFonts w:ascii="Calibri" w:eastAsia="Calibri" w:hAnsi="Calibri" w:cs="Calibri"/>
        </w:rPr>
        <w:t xml:space="preserve">, </w:t>
      </w:r>
      <w:r>
        <w:t>утвержденного приказом Министерства труда и социальной защиты Российской Федерации от «25» декабря 2014 г. №1150н</w:t>
      </w:r>
    </w:p>
    <w:p w:rsidR="00AF701C" w:rsidRDefault="00484BB0" w:rsidP="001F5F49">
      <w:pPr>
        <w:spacing w:after="274"/>
        <w:ind w:left="721"/>
      </w:pPr>
      <w:r>
        <w:t>Квалификация, присваиваемая выпускникам образовательной программы: Каменщик, 3-4 уровень квалификации.</w:t>
      </w:r>
    </w:p>
    <w:p w:rsidR="00AF701C" w:rsidRDefault="00484BB0">
      <w:pPr>
        <w:spacing w:after="25" w:line="249" w:lineRule="auto"/>
        <w:ind w:left="893" w:right="889"/>
        <w:jc w:val="center"/>
      </w:pPr>
      <w:r>
        <w:rPr>
          <w:b/>
        </w:rPr>
        <w:t>Связь программы профессионального обучения с профессиональным стандартом</w:t>
      </w:r>
    </w:p>
    <w:p w:rsidR="00AF701C" w:rsidRDefault="00484BB0">
      <w:pPr>
        <w:spacing w:after="0" w:line="259" w:lineRule="auto"/>
        <w:ind w:right="-9"/>
        <w:jc w:val="right"/>
      </w:pPr>
      <w:r>
        <w:t>Таблица 1</w:t>
      </w:r>
    </w:p>
    <w:tbl>
      <w:tblPr>
        <w:tblStyle w:val="TableGrid"/>
        <w:tblW w:w="5000" w:type="pct"/>
        <w:tblInd w:w="0" w:type="dxa"/>
        <w:tblCellMar>
          <w:top w:w="108" w:type="dxa"/>
          <w:left w:w="62" w:type="dxa"/>
          <w:right w:w="108" w:type="dxa"/>
        </w:tblCellMar>
        <w:tblLook w:val="04A0" w:firstRow="1" w:lastRow="0" w:firstColumn="1" w:lastColumn="0" w:noHBand="0" w:noVBand="1"/>
      </w:tblPr>
      <w:tblGrid>
        <w:gridCol w:w="2656"/>
        <w:gridCol w:w="3033"/>
        <w:gridCol w:w="3660"/>
      </w:tblGrid>
      <w:tr w:rsidR="00AF701C" w:rsidTr="00500FD2">
        <w:trPr>
          <w:trHeight w:val="768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t>Наименование программы профессионального обучения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163" w:firstLine="0"/>
              <w:jc w:val="left"/>
            </w:pPr>
            <w:r>
              <w:t>Наименование профессионального</w:t>
            </w:r>
            <w:r w:rsidR="00484BB0">
              <w:t xml:space="preserve"> стандарта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49" w:firstLine="0"/>
              <w:jc w:val="center"/>
            </w:pPr>
            <w:r>
              <w:t>Уровень квалификации</w:t>
            </w:r>
          </w:p>
        </w:tc>
      </w:tr>
      <w:tr w:rsidR="00AF701C" w:rsidTr="00500FD2">
        <w:trPr>
          <w:trHeight w:val="490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0" w:firstLine="0"/>
              <w:jc w:val="center"/>
            </w:pPr>
            <w:r>
              <w:t>1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2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3</w:t>
            </w:r>
          </w:p>
        </w:tc>
      </w:tr>
      <w:tr w:rsidR="00AF701C" w:rsidTr="00500FD2">
        <w:trPr>
          <w:trHeight w:val="1364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8" w:firstLine="0"/>
              <w:jc w:val="center"/>
            </w:pPr>
            <w:r>
              <w:t>12680 Каменщик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right="191" w:firstLine="0"/>
            </w:pPr>
            <w:r>
              <w:t>Профессиональный стандарт Каменщик, утв</w:t>
            </w:r>
            <w:r>
              <w:rPr>
                <w:sz w:val="28"/>
              </w:rPr>
              <w:t xml:space="preserve">. </w:t>
            </w:r>
            <w:r>
              <w:t>Приказом Министерства труда и социальной защиты Российской Федерации от 25 декабря 2014 г. №1150н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303" w:hanging="255"/>
            </w:pPr>
            <w:r>
              <w:t xml:space="preserve">3-4 уровень квалификации (4-5разряд), см. </w:t>
            </w:r>
            <w:hyperlink r:id="rId17">
              <w:r>
                <w:rPr>
                  <w:color w:val="0000FF"/>
                  <w:u w:val="single" w:color="0000FF"/>
                </w:rPr>
                <w:t>https://base.garant.ru/70857616/</w:t>
              </w:r>
            </w:hyperlink>
            <w:hyperlink r:id="rId18">
              <w:r>
                <w:t>)</w:t>
              </w:r>
            </w:hyperlink>
          </w:p>
        </w:tc>
      </w:tr>
    </w:tbl>
    <w:p w:rsidR="00484BB0" w:rsidRDefault="00484BB0">
      <w:pPr>
        <w:spacing w:after="0" w:line="249" w:lineRule="auto"/>
        <w:ind w:left="893" w:right="891"/>
        <w:jc w:val="center"/>
        <w:rPr>
          <w:b/>
        </w:rPr>
        <w:sectPr w:rsidR="00484BB0" w:rsidSect="00500FD2">
          <w:pgSz w:w="11910" w:h="16845"/>
          <w:pgMar w:top="1134" w:right="850" w:bottom="1134" w:left="1701" w:header="720" w:footer="720" w:gutter="0"/>
          <w:cols w:space="720"/>
          <w:docGrid w:linePitch="326"/>
        </w:sect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  <w:r>
        <w:rPr>
          <w:b/>
        </w:rPr>
        <w:t xml:space="preserve">Раздел 3. Разработка программы профессионального обучения с учетом требований профессионального стандарта </w:t>
      </w:r>
    </w:p>
    <w:p w:rsidR="00AF701C" w:rsidRDefault="00484BB0">
      <w:pPr>
        <w:spacing w:after="0" w:line="249" w:lineRule="auto"/>
        <w:ind w:left="893" w:right="891"/>
        <w:jc w:val="center"/>
      </w:pPr>
      <w:r>
        <w:rPr>
          <w:b/>
        </w:rPr>
        <w:t>Соответствие описания квалификации в профессиональном стандарте с требованиями к результатам подготовки по программе профессионального обучения</w:t>
      </w:r>
    </w:p>
    <w:p w:rsidR="00484BB0" w:rsidRDefault="00484BB0">
      <w:pPr>
        <w:spacing w:after="0" w:line="259" w:lineRule="auto"/>
        <w:ind w:left="-37" w:right="-27" w:firstLine="0"/>
        <w:jc w:val="left"/>
        <w:sectPr w:rsidR="00484BB0" w:rsidSect="00484BB0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  <w:r>
        <w:rPr>
          <w:noProof/>
        </w:rPr>
        <w:drawing>
          <wp:inline distT="0" distB="0" distL="0" distR="0">
            <wp:extent cx="10030969" cy="5812536"/>
            <wp:effectExtent l="0" t="0" r="0" b="0"/>
            <wp:docPr id="79714" name="Picture 79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4" name="Picture 797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30969" cy="58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1C" w:rsidRDefault="00AF701C">
      <w:pPr>
        <w:spacing w:after="0" w:line="259" w:lineRule="auto"/>
        <w:ind w:left="-37" w:right="-27" w:firstLine="0"/>
        <w:jc w:val="left"/>
      </w:pPr>
    </w:p>
    <w:p w:rsidR="00AF701C" w:rsidRDefault="00484BB0" w:rsidP="00484BB0">
      <w:pPr>
        <w:spacing w:after="0" w:line="249" w:lineRule="auto"/>
        <w:ind w:left="893" w:right="888"/>
        <w:jc w:val="center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484BB0">
      <w:pPr>
        <w:spacing w:after="240" w:line="266" w:lineRule="auto"/>
        <w:ind w:left="1513"/>
        <w:jc w:val="center"/>
      </w:pPr>
      <w:r>
        <w:rPr>
          <w:b/>
        </w:rPr>
        <w:t>Определение результатов освоения программ профессионального обучения на основе профессионального стандарта</w:t>
      </w:r>
    </w:p>
    <w:p w:rsidR="00AF701C" w:rsidRDefault="00484BB0">
      <w:pPr>
        <w:spacing w:after="0" w:line="259" w:lineRule="auto"/>
        <w:ind w:right="-9"/>
        <w:jc w:val="right"/>
      </w:pPr>
      <w:r>
        <w:t>Таблица 3</w:t>
      </w:r>
    </w:p>
    <w:tbl>
      <w:tblPr>
        <w:tblStyle w:val="TableGrid"/>
        <w:tblW w:w="11075" w:type="dxa"/>
        <w:tblInd w:w="-292" w:type="dxa"/>
        <w:tblCellMar>
          <w:top w:w="29" w:type="dxa"/>
          <w:left w:w="17" w:type="dxa"/>
          <w:right w:w="50" w:type="dxa"/>
        </w:tblCellMar>
        <w:tblLook w:val="04A0" w:firstRow="1" w:lastRow="0" w:firstColumn="1" w:lastColumn="0" w:noHBand="0" w:noVBand="1"/>
      </w:tblPr>
      <w:tblGrid>
        <w:gridCol w:w="11075"/>
      </w:tblGrid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Профессиональный стандарт (ПС)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Обобщенная трудовая функция (ОТФ)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А. Подготовка и кладка простейших каменных конструкций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Трудовая функция (ТФ) соответствующего уровня квалификации</w:t>
            </w:r>
          </w:p>
        </w:tc>
      </w:tr>
      <w:tr w:rsidR="00AF701C" w:rsidTr="008F1B8A"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7" w:lineRule="auto"/>
              <w:ind w:left="0" w:firstLine="0"/>
              <w:jc w:val="left"/>
            </w:pPr>
            <w:r>
              <w:rPr>
                <w:b/>
              </w:rPr>
              <w:t xml:space="preserve">А/01.2 Подготовка материалов, такелажные работы при кладке простейших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6" w:lineRule="auto"/>
              <w:ind w:firstLine="0"/>
              <w:jc w:val="left"/>
            </w:pPr>
            <w:r>
              <w:t>Разборка вручную бутовых фундаментов, кирпичной кладки стен и столбов - Очистка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Доставка раствора, кирпича, камня и других материалов малой массы (до 15 кг) вручную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4" w:lineRule="auto"/>
              <w:ind w:firstLine="0"/>
              <w:jc w:val="left"/>
            </w:pPr>
            <w:r>
              <w:t>Зацепление грузов инвентарными стропами за монтажные петли, скобы, крюки - Приготовление раствора для кладки вручную Необходимые умения: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разборки бутового фундамента, кирпичной кладки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очистки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такелажной оснасткой, инвентарными стропами и захватными приспособлениями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приготовления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средствами индивидуальной защиты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2" w:lineRule="auto"/>
              <w:ind w:firstLine="0"/>
              <w:jc w:val="left"/>
            </w:pPr>
            <w:r>
              <w:t>Соблюдать требования безопасности при нахождении и выполнении работ на строительной площадке Необходимые знания: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стеновых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разборки кладки фундаментов,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</w:t>
            </w:r>
            <w:r w:rsidR="001B6584">
              <w:t>очистки кирпича</w:t>
            </w:r>
            <w:r>
              <w:t xml:space="preserve">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перемещения и складирования грузов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и правила применения такелажной оснастки, стропов и захватных приспособлений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Способы и последовательность приготовления растворов для кладки, состав растворов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Виды инструмента, оборудования, инвентаря </w:t>
            </w:r>
            <w:r w:rsidR="001B6584">
              <w:t>и оснастки</w:t>
            </w:r>
            <w:r>
              <w:t xml:space="preserve"> для приготовления раствора, и правила их применения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Виды и правила использования средств индивидуальной защиты, применяемых для безопасного выполнения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Производственная сигнализация при выполнении такелажных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 и других технических средств, используемых</w:t>
            </w:r>
          </w:p>
        </w:tc>
      </w:tr>
      <w:tr w:rsidR="00AF701C" w:rsidTr="008F1B8A">
        <w:trPr>
          <w:trHeight w:val="165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193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95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в подготовительных и такелажных работах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А/02.2 Кладка </w:t>
            </w:r>
            <w:r w:rsidR="001B6584">
              <w:rPr>
                <w:b/>
              </w:rPr>
              <w:t>простейших каменных</w:t>
            </w:r>
            <w:r>
              <w:rPr>
                <w:b/>
              </w:rPr>
              <w:t xml:space="preserve">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Кладка кирпичных и бутовых столбиков под половые лаги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Рубка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Теска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6" w:lineRule="auto"/>
              <w:ind w:firstLine="0"/>
              <w:jc w:val="left"/>
            </w:pPr>
            <w:r>
              <w:t>Пробивка вручную гнезд, борозд и отверстий в кирпичной и бутовой кладке Необходимые умения: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Определять сортамент и объемы применяемого материала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lastRenderedPageBreak/>
              <w:t>Пользоваться инструментом и инвентарем для кладки кирпичных и бутовых столбиков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кладке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рубки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тески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4" w:lineRule="auto"/>
              <w:ind w:firstLine="0"/>
              <w:jc w:val="left"/>
            </w:pPr>
            <w:r>
              <w:t>Читать эскизы и чертежи, непосредственно используемые в работе - Пользоваться средствами индивидуальной защиты Необходимые знания: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виды кладки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рубки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тески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Устройство, назначение и правила применения ручного инструмента для кладки, пробивки отверстий, гнезд и разборки кладки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Правила чтения чертежей и эскизов, непосредственно используемых в работе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2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инструментов, измерительных приборов и других технических средств, используемых при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Виды брака и способы его предупреждения и устранения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3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В. Гидроизоляция, кладка и </w:t>
            </w:r>
            <w:r w:rsidR="001B6584">
              <w:rPr>
                <w:b/>
              </w:rPr>
              <w:t>разборка простых</w:t>
            </w:r>
            <w:r>
              <w:rPr>
                <w:b/>
              </w:rPr>
              <w:t xml:space="preserve"> стен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  <w:jc w:val="left"/>
            </w:pPr>
            <w:r>
              <w:rPr>
                <w:b/>
              </w:rPr>
              <w:t xml:space="preserve">В/01.2 Заполнение каналов и коробов, устройство цементной стяжки и гидроизоляции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Заполнение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Выполнение цементной стяжки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46" w:lineRule="auto"/>
              <w:ind w:firstLine="0"/>
              <w:jc w:val="left"/>
            </w:pPr>
            <w:r>
              <w:t>Выполнение горизонтальной гидроизоляции фундамента рулонными материалами Необходимые умения: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заполнения каналов и коробов теплоизоляционными материалами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10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097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выполнении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 и приспособлениями при выполнении гидроизоляционных работ Необходимые знания: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Способы и правила заполнения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1" w:lineRule="auto"/>
              <w:ind w:firstLine="0"/>
              <w:jc w:val="left"/>
            </w:pPr>
            <w:r>
              <w:t xml:space="preserve">Основные свойства стеновых материалов и растворов, а также гидроизоляционных и теплоизоляционных материалов, применяемых для изоляции фундаментов и стен </w:t>
            </w:r>
            <w:r>
              <w:rPr>
                <w:b/>
              </w:rPr>
              <w:t xml:space="preserve">- </w:t>
            </w:r>
            <w:r>
              <w:t>Правила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горизонтальной гидроизоляции и правила ее устройства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и правила безопасного выполнения работ при устройстве гидроизоляции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9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В/02.2 Кладка и разборка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6" w:lineRule="auto"/>
              <w:ind w:firstLine="0"/>
              <w:jc w:val="left"/>
            </w:pPr>
            <w:r>
              <w:t xml:space="preserve">Кладка стен из кирпича и мелких блоков под штукатурку и с расшивкой швов по ходу кладки </w:t>
            </w:r>
            <w:r>
              <w:rPr>
                <w:b/>
              </w:rPr>
              <w:t xml:space="preserve">- </w:t>
            </w:r>
            <w:r>
              <w:t>Кладка забутки кирпичных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Монтаж в каменных зданиях железобетонных перемычек над оконными и дверными проемами и нишами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Устройство фундаментов из бутового камня и кирпичного щебня под залив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 xml:space="preserve">Заделка кирпичом и </w:t>
            </w:r>
            <w:r w:rsidR="001B6584">
              <w:t>бетоном борозд</w:t>
            </w:r>
            <w:r>
              <w:t>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Пробивка проемов, гнезд, борозд и отверстий в кирпичных и бутовых стенах с помощью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lastRenderedPageBreak/>
              <w:t>Разборка кладки с помощью пневматического и электрифицированного инструмента Необходимые умения: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на горизонтальных поверхностях возводимых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Владеть основными видами кладки: сплошной, облегченной, армированной, декоративной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Выполнять перевязку вертикальных, продольных и поперечных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Выполнять каменную кладку в зимних условиях методом замораживания, искусственного прогрева в тепляках и на растворах с химическими добавками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грузоподъемным оборудованием при монтаже перемычек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заделки борозд,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4" w:lineRule="auto"/>
              <w:ind w:firstLine="0"/>
              <w:jc w:val="left"/>
            </w:pPr>
            <w:r>
              <w:t xml:space="preserve">Пользоваться механизированным инструментом для пробивки проемов, гнезд, борозд и отверстий </w:t>
            </w:r>
            <w:r>
              <w:rPr>
                <w:b/>
              </w:rPr>
              <w:t xml:space="preserve">- </w:t>
            </w:r>
            <w:r>
              <w:t>Пользоваться механизированным инструментом при разборке кладки Необходимые знания: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расстилания растворов на стене, раскладки кирпича и забутки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кладки стен и перевязки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способы каменной кладки в зимних условиях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установки перемычек вручную и с использованием грузоподъемного оборудования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и правила заделывания кирпичом и бетоном борозд, гнезд и отверстий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76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43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1147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Основные виды деталей и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Назначение, процесс работы и правила эксплуатации пневматического и электрифицированного инструмента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-</w:t>
            </w:r>
            <w:r>
              <w:t>Правила по охране труда при применении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кирпичной кладки и монтируемых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С. Устройство и ремонт стен и каменных </w:t>
            </w:r>
            <w:r w:rsidR="001B6584">
              <w:rPr>
                <w:b/>
              </w:rPr>
              <w:t>конструкций средней</w:t>
            </w:r>
            <w:r>
              <w:rPr>
                <w:b/>
              </w:rPr>
              <w:t xml:space="preserve"> сложности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С/01.3 Установка элементов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Разборка кирпичных сводов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Расшивка швов ранее выложенной кладки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Смена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Конопатка и заливка швов в сборных железобетонных конструкциях перекрытий и покрытий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6" w:lineRule="auto"/>
              <w:ind w:firstLine="0"/>
              <w:jc w:val="left"/>
            </w:pPr>
            <w:r>
              <w:t>Установка железобетонных балок, плит перекрытий и покрытий, перегородок, лестничных маршей, площадок, балконных плит, ступеней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Установка </w:t>
            </w:r>
            <w:proofErr w:type="spellStart"/>
            <w:r>
              <w:t>оконныхи</w:t>
            </w:r>
            <w:proofErr w:type="spellEnd"/>
            <w:r>
              <w:t xml:space="preserve"> </w:t>
            </w:r>
            <w:proofErr w:type="spellStart"/>
            <w:r>
              <w:t>дверныхбалконных</w:t>
            </w:r>
            <w:proofErr w:type="spellEnd"/>
            <w:r>
              <w:t xml:space="preserve"> коробок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вентиляционных блоков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асбестоцементных труб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Устройство в каменных зданиях заполнений проемов и перегородок из стеклоблоков и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Устройство монолитных участков перекрытий и площадок при выполнении кирпичной кладки зданий и сооружений Необходимые умения: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кирпичных сводов и арок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расшивки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Пользоваться оборудованием, инструментом и приспособлениями для демонтажа и монтажа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при заделке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 xml:space="preserve">Пользоваться оборудованием, инструментом и приспособлениями при монтаже железобетонных балок, плит перекрытий и покрытий, перегородок, лестничных маршей, площадок, балконных плит, ступеней, оконных и </w:t>
            </w:r>
            <w:r w:rsidR="001B6584">
              <w:t>дверных балконных коробок,</w:t>
            </w:r>
            <w:r>
              <w:t xml:space="preserve">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и приспособлениями при установке анкерных устройств перекрытий, стен и перегородок, вентиляционных блоков, асбестоцементных труб - Разбирать кирпичные своды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lastRenderedPageBreak/>
              <w:t xml:space="preserve">Выкладывать конструкции из стеклоблоков и заполнять 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Устанавливать, разбирать, переустанавливать блочные, пакетные подмости на пальцах и выдвижных штоках Необходимые знания: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Типы и предназначение инструментов и приспособлений для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расшивки швов ранее выложенной кладки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587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86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8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3083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замены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заделки швов в сборных железобетонных конструкциях, перекрытиях и покрытиях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6" w:lineRule="auto"/>
              <w:ind w:firstLine="0"/>
              <w:jc w:val="left"/>
            </w:pPr>
            <w:r>
              <w:t>Способы и правила установки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установки сборных асбестовых и железобетонных элементов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стеклоблоков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заполнения проемов </w:t>
            </w:r>
            <w:proofErr w:type="spellStart"/>
            <w:r>
              <w:t>стеклопрофилитом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2" w:lineRule="auto"/>
              <w:ind w:firstLine="0"/>
              <w:jc w:val="left"/>
            </w:pPr>
            <w:r>
              <w:t>Способы и правила устройства монолитных участков перекрытий и площадок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Основные виды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монтажа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С/02.3 Кладка и ремонт стен и каменных конструкций средней сложности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стен средней сложности из кирпича и мелких блоков под штукатурку или с расшивкой швов по ходу кладки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конструкций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Устройство перегородок из кирпича и гипсошлаковых плит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 xml:space="preserve">Ремонт поверхностей </w:t>
            </w:r>
            <w:proofErr w:type="spellStart"/>
            <w:r>
              <w:t>кирпичныхстен</w:t>
            </w:r>
            <w:proofErr w:type="spellEnd"/>
            <w:r>
              <w:t xml:space="preserve"> с выломкой негодных кирпичей и заделкой новым кирпичом с соблюдением перевязки швов со старой кладкой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>Ремонт и замена отдельных участков кирпичных и бутовых фундаментов при ремонте и реконструкции зданий - Кладка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фундаментов и мостовых опор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соединительных и щековых стенок опор, мостов и гидротехнических сооружений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4" w:lineRule="auto"/>
              <w:ind w:firstLine="0"/>
              <w:jc w:val="left"/>
            </w:pPr>
            <w:r>
              <w:t xml:space="preserve">Кладка прямолинейных надводных стенок </w:t>
            </w:r>
            <w:proofErr w:type="spellStart"/>
            <w:r>
              <w:t>икордонных</w:t>
            </w:r>
            <w:proofErr w:type="spellEnd"/>
            <w:r>
              <w:t xml:space="preserve"> камней портовых сооружений - Монтаж перемычек, опорных подушек, прогонов, плит перекрытий, покрытий Необходимые умения: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стен, расшивки швов, утепления и облицовки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конструкции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инструментом, приспособлениями при ремонте и замене участков кирпичных, бутовых фундаментов 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Укладывать элементы и детали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при кладке колодцев постоянного сечения и коллекторов прямоугольного сечения, элементов каменных конструкций при строительстве мостов и гидротехнических сооружений Необходимые знания: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стен средней </w:t>
            </w:r>
            <w:proofErr w:type="spellStart"/>
            <w:r>
              <w:t>сложностипод</w:t>
            </w:r>
            <w:proofErr w:type="spellEnd"/>
            <w:r>
              <w:t xml:space="preserve"> штукатурку или с расшивкой швов по ходу кладки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14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220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253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кладки простых стен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из стеклоблоков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замены участков кирпичных стен и фундаментов при ремонте и реконструкции зданий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укладки элементов и деталей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 xml:space="preserve">Правила и </w:t>
            </w:r>
            <w:proofErr w:type="spellStart"/>
            <w:r>
              <w:t>способыкладки</w:t>
            </w:r>
            <w:proofErr w:type="spellEnd"/>
            <w:r>
              <w:t xml:space="preserve">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элементов каменных конструкций при строительстве мостов и гидротехнических сооружений 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D. Кладка</w:t>
            </w:r>
            <w:r w:rsidR="008F1B8A">
              <w:rPr>
                <w:b/>
              </w:rPr>
              <w:t xml:space="preserve"> </w:t>
            </w:r>
            <w:r>
              <w:rPr>
                <w:b/>
              </w:rPr>
              <w:t>сложных стен и каменных конструкций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0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D/01.4 Перекладка и фигурная теска кирпича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Перекладка клинчатых перемычек с разборкой старой кладки - Фигурная теска кирпича Необходимые умения: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-Пользоваться инструментом и приспособлениями для разборки 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 - Пользоваться инструментом и приспособлениями для фигурной тески Необходимые знания: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перекладки клинчатых перемычек с разборкой </w:t>
            </w:r>
            <w:r w:rsidR="001B6584">
              <w:t>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Способы и правила фигурной тески кирпича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83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110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88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D/02.4 Кладка сложных стен и каменных конструкций с утеплением и одновременной облицовкой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 xml:space="preserve">Кладка стен облегченных </w:t>
            </w:r>
            <w:r w:rsidR="001B6584">
              <w:t>конструкций средней</w:t>
            </w:r>
            <w:r>
              <w:t xml:space="preserve"> сложности и сложных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клинчатых перемычек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4" w:lineRule="auto"/>
              <w:ind w:firstLine="0"/>
              <w:jc w:val="left"/>
            </w:pPr>
            <w:r>
              <w:t>Кладка стен средней сложности и сложных с утеплением и одновременной облицовкой - Кладка колодцев переменного сечения и коллекторов круглого и шатрового сечения - Кладка карнизов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надсводного строения арочных мостов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6" w:lineRule="auto"/>
              <w:ind w:firstLine="0"/>
              <w:jc w:val="left"/>
            </w:pPr>
            <w:r>
              <w:t xml:space="preserve">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умения: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31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306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lastRenderedPageBreak/>
              <w:t>Пользоваться инструментом для расшивки швов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Устанавливать утеплитель с одновременной облицовкой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Выполнять кладку с одновременной облицовкой декоративным цветным кирпичом по заданному рисунку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кладки колодцев переменного сечения и коллекторов круглого и шатрового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Сочетать нестандартные линии выступов и проемов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карнизов 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естественного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1" w:lineRule="auto"/>
              <w:ind w:firstLine="0"/>
              <w:jc w:val="left"/>
            </w:pPr>
            <w:r>
              <w:t xml:space="preserve">Пользоваться оборудованием, инструментом и приспособлениями для выполнения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знания: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облегченной конструкции средней сложности и сложных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клинчатых перемычек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средней сложности и сложных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 одновременной облицовкой декоративным цветным кирпичом по заданному рисунку</w:t>
            </w:r>
          </w:p>
          <w:p w:rsidR="001F5F49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кладки колодцев переменного сечения и коллекторов круглого и шатрового сечения 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Способы и правила кладки карнизов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из естественного </w:t>
            </w:r>
            <w:r w:rsidR="001B6584">
              <w:t>камня надсводных</w:t>
            </w:r>
            <w:r>
              <w:t xml:space="preserve"> строений арочных мостов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91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Е. Усиление и реставрационный ремонт каменных конструкций</w:t>
            </w:r>
          </w:p>
        </w:tc>
      </w:tr>
      <w:tr w:rsidR="001F5F49" w:rsidTr="007111EA">
        <w:tblPrEx>
          <w:tblCellMar>
            <w:top w:w="24" w:type="dxa"/>
            <w:right w:w="136" w:type="dxa"/>
          </w:tblCellMar>
        </w:tblPrEx>
        <w:trPr>
          <w:trHeight w:val="348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F5F49" w:rsidRDefault="001F5F49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Е/01.4 Кладка и усиление каменных конструкций </w:t>
            </w:r>
            <w:r>
              <w:t>Трудовые действия: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Кладка при усилении ранее возведенных стен и раскрепление новой кладки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Кладка прижимных стенок устройства гидроизоляции и теплоизоляции Необходимые умения: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кладки при усилении стен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Соединять новую кладку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прижимной кладки Необходимые знания: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Способы и правила соединения кладки при усилении стен зданий и сооружений</w:t>
            </w:r>
          </w:p>
          <w:p w:rsidR="001F5F49" w:rsidRDefault="001F5F49" w:rsidP="001F5F49">
            <w:pPr>
              <w:spacing w:after="0" w:line="259" w:lineRule="auto"/>
              <w:ind w:left="554"/>
            </w:pPr>
            <w:r>
              <w:t xml:space="preserve">- Способы и правила устройства металлической гидроизоляции фундаментов, стен и перекрытий, конструкций перемычек и сводов </w:t>
            </w:r>
          </w:p>
          <w:p w:rsidR="001F5F49" w:rsidRPr="001F5F49" w:rsidRDefault="001F5F49" w:rsidP="001F5F49">
            <w:pPr>
              <w:spacing w:after="0" w:line="259" w:lineRule="auto"/>
              <w:ind w:left="554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2" w:lineRule="auto"/>
              <w:ind w:left="0" w:firstLine="0"/>
            </w:pPr>
            <w:r>
              <w:rPr>
                <w:b/>
              </w:rPr>
              <w:t xml:space="preserve">Е/02.4 Кладка и реставрационный ремонт особо сложных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lastRenderedPageBreak/>
              <w:t>Кладка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Реставрационный ремонт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Облицовка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из естественного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t>Кладка каменных мостов Необходимые умения: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реставрации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Выполнять кладку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t xml:space="preserve">Пользоваться инструментом и приспособлениями для кладки </w:t>
            </w:r>
            <w:proofErr w:type="spellStart"/>
            <w:r>
              <w:t>подферменных</w:t>
            </w:r>
            <w:proofErr w:type="spellEnd"/>
            <w:r>
              <w:t xml:space="preserve"> и </w:t>
            </w:r>
            <w:proofErr w:type="spellStart"/>
            <w:r>
              <w:t>подпятовых</w:t>
            </w:r>
            <w:proofErr w:type="spellEnd"/>
            <w:r>
              <w:t xml:space="preserve"> камней Необходимые знания: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реставрационного ремонта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6" w:lineRule="auto"/>
              <w:ind w:firstLine="0"/>
              <w:jc w:val="left"/>
            </w:pPr>
            <w:r>
              <w:t>Способы и правила кладки и реставрационного ремонта особо сложных каменных конструкций, сводов, арок и куполов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клада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</w:t>
            </w:r>
            <w:proofErr w:type="spellStart"/>
            <w:r>
              <w:t>исводах</w:t>
            </w:r>
            <w:proofErr w:type="spellEnd"/>
            <w:r>
              <w:t xml:space="preserve">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6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</w:tbl>
    <w:p w:rsidR="001B6584" w:rsidRDefault="001B6584">
      <w:pPr>
        <w:spacing w:after="288" w:line="266" w:lineRule="auto"/>
        <w:ind w:left="4715"/>
        <w:jc w:val="left"/>
        <w:rPr>
          <w:b/>
        </w:rPr>
        <w:sectPr w:rsidR="001B6584" w:rsidSect="001B6584">
          <w:pgSz w:w="11910" w:h="16845"/>
          <w:pgMar w:top="392" w:right="853" w:bottom="720" w:left="727" w:header="720" w:footer="720" w:gutter="0"/>
          <w:cols w:space="720"/>
          <w:docGrid w:linePitch="326"/>
        </w:sectPr>
      </w:pPr>
    </w:p>
    <w:p w:rsidR="008F1B8A" w:rsidRDefault="008F1B8A">
      <w:pPr>
        <w:spacing w:after="288" w:line="266" w:lineRule="auto"/>
        <w:ind w:left="4715"/>
        <w:jc w:val="left"/>
        <w:rPr>
          <w:b/>
        </w:rPr>
      </w:pPr>
    </w:p>
    <w:p w:rsidR="00AF701C" w:rsidRDefault="00484BB0" w:rsidP="001B6584">
      <w:pPr>
        <w:spacing w:after="288" w:line="266" w:lineRule="auto"/>
        <w:ind w:left="4715" w:hanging="3722"/>
        <w:jc w:val="center"/>
      </w:pPr>
      <w:r>
        <w:rPr>
          <w:b/>
        </w:rPr>
        <w:t>Раздел 5. Структура</w:t>
      </w:r>
      <w:r w:rsidR="008F1B8A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 w:rsidP="001B6584">
      <w:pPr>
        <w:spacing w:after="4" w:line="266" w:lineRule="auto"/>
        <w:ind w:left="7452" w:hanging="6034"/>
        <w:jc w:val="center"/>
      </w:pPr>
      <w:r>
        <w:rPr>
          <w:b/>
        </w:rPr>
        <w:t>5.1.  Учебный план</w:t>
      </w:r>
    </w:p>
    <w:p w:rsidR="00AF701C" w:rsidRDefault="00484BB0">
      <w:pPr>
        <w:spacing w:after="71" w:line="259" w:lineRule="auto"/>
        <w:ind w:right="429"/>
        <w:jc w:val="right"/>
      </w:pPr>
      <w:r>
        <w:t>Таблица 4</w:t>
      </w:r>
    </w:p>
    <w:tbl>
      <w:tblPr>
        <w:tblStyle w:val="TableGrid"/>
        <w:tblW w:w="4487" w:type="pct"/>
        <w:tblInd w:w="0" w:type="dxa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711"/>
        <w:gridCol w:w="3898"/>
        <w:gridCol w:w="1305"/>
        <w:gridCol w:w="1544"/>
        <w:gridCol w:w="1679"/>
        <w:gridCol w:w="3973"/>
      </w:tblGrid>
      <w:tr w:rsidR="00A70FBC" w:rsidTr="006067FC">
        <w:trPr>
          <w:trHeight w:val="426"/>
        </w:trPr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22" w:firstLine="0"/>
              <w:jc w:val="center"/>
            </w:pPr>
            <w:r>
              <w:rPr>
                <w:sz w:val="22"/>
              </w:rPr>
              <w:t>Индекс</w:t>
            </w:r>
          </w:p>
        </w:tc>
        <w:tc>
          <w:tcPr>
            <w:tcW w:w="13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40" w:firstLine="0"/>
              <w:jc w:val="center"/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Всего, час.</w:t>
            </w:r>
          </w:p>
        </w:tc>
        <w:tc>
          <w:tcPr>
            <w:tcW w:w="11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160" w:line="259" w:lineRule="auto"/>
              <w:ind w:left="0" w:firstLine="0"/>
              <w:jc w:val="center"/>
            </w:pPr>
            <w:r>
              <w:t>В том числе</w:t>
            </w:r>
          </w:p>
        </w:tc>
        <w:tc>
          <w:tcPr>
            <w:tcW w:w="1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 w:rsidP="00A70FBC">
            <w:pPr>
              <w:spacing w:after="0" w:line="259" w:lineRule="auto"/>
              <w:ind w:left="107" w:right="84" w:firstLine="0"/>
              <w:jc w:val="center"/>
            </w:pPr>
            <w:r>
              <w:rPr>
                <w:sz w:val="22"/>
              </w:rPr>
              <w:t>Форма контроля</w:t>
            </w:r>
          </w:p>
        </w:tc>
      </w:tr>
      <w:tr w:rsidR="00A70FBC" w:rsidTr="006067FC">
        <w:trPr>
          <w:trHeight w:val="1023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0" w:line="239" w:lineRule="auto"/>
              <w:ind w:left="21" w:firstLine="0"/>
            </w:pPr>
            <w:r>
              <w:rPr>
                <w:sz w:val="22"/>
              </w:rPr>
              <w:t>лекции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 xml:space="preserve">Практические 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>занятия</w:t>
            </w:r>
          </w:p>
        </w:tc>
        <w:tc>
          <w:tcPr>
            <w:tcW w:w="140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</w:tr>
      <w:tr w:rsidR="00A70FBC" w:rsidTr="006067FC">
        <w:trPr>
          <w:trHeight w:val="26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8</w:t>
            </w: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</w:rPr>
            </w:pPr>
            <w:r w:rsidRPr="00A70FBC">
              <w:rPr>
                <w:b/>
              </w:rPr>
              <w:t>П.00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110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50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</w:pP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A70FBC">
              <w:rPr>
                <w:b/>
                <w:i/>
              </w:rPr>
              <w:t>ОП 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A70FBC" w:rsidRDefault="00A70FBC">
            <w:pPr>
              <w:spacing w:after="0" w:line="259" w:lineRule="auto"/>
              <w:ind w:left="0" w:firstLine="0"/>
              <w:jc w:val="left"/>
              <w:rPr>
                <w:b/>
                <w:i/>
                <w:sz w:val="22"/>
              </w:rPr>
            </w:pPr>
            <w:r w:rsidRPr="00A70FBC">
              <w:rPr>
                <w:b/>
                <w:i/>
                <w:sz w:val="22"/>
              </w:rPr>
              <w:t>Общепрофессиональный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18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18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  <w:rPr>
                <w:sz w:val="22"/>
              </w:rPr>
            </w:pPr>
          </w:p>
        </w:tc>
      </w:tr>
      <w:tr w:rsidR="00A70FB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A70FB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Материаловедение 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0" w:line="259" w:lineRule="auto"/>
              <w:ind w:left="33" w:firstLine="0"/>
              <w:jc w:val="center"/>
            </w:pPr>
            <w: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rPr>
                <w:sz w:val="22"/>
              </w:rPr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 02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t>Основы технологии общестроительных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3" w:firstLine="0"/>
              <w:jc w:val="center"/>
            </w:pPr>
            <w:r>
              <w:t>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ОП.03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Основы строительного черчения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3" w:firstLine="0"/>
              <w:jc w:val="center"/>
            </w:pPr>
            <w: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6067FC">
              <w:rPr>
                <w:sz w:val="22"/>
              </w:rPr>
              <w:t>ОП.04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Охрана труда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7111EA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</w:rPr>
              <w:t>ПМ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>
            <w:pPr>
              <w:spacing w:after="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  <w:sz w:val="22"/>
              </w:rPr>
              <w:t>Профессиональные модули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92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32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160" w:line="259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ПМ.01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6067FC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Выполнение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4" w:firstLine="0"/>
              <w:jc w:val="center"/>
            </w:pPr>
            <w:r>
              <w:t>92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32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8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МДК.01</w:t>
            </w:r>
            <w:r w:rsidR="006067FC">
              <w:rPr>
                <w:b/>
                <w:sz w:val="22"/>
              </w:rPr>
              <w:t>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Технология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32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32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8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УП.01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Учебная </w:t>
            </w:r>
            <w:r w:rsidR="00A70FBC">
              <w:rPr>
                <w:sz w:val="22"/>
              </w:rPr>
              <w:t>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36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3" w:firstLine="0"/>
              <w:jc w:val="center"/>
            </w:pPr>
            <w:r>
              <w:t>36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1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7111EA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7111EA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Дифференцированный зачет</w:t>
            </w:r>
          </w:p>
        </w:tc>
      </w:tr>
      <w:tr w:rsidR="00A70FBC" w:rsidTr="006067FC">
        <w:trPr>
          <w:trHeight w:val="519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ИА.00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Итоговая аттестация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4" w:firstLine="0"/>
              <w:jc w:val="center"/>
            </w:pPr>
            <w: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7111EA" w:rsidP="006067FC">
            <w:pPr>
              <w:spacing w:after="0" w:line="259" w:lineRule="auto"/>
              <w:ind w:left="33" w:firstLine="0"/>
              <w:jc w:val="center"/>
            </w:pPr>
            <w:r>
              <w:t>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830" w:hanging="667"/>
              <w:jc w:val="center"/>
            </w:pPr>
            <w:r w:rsidRPr="006067FC">
              <w:rPr>
                <w:sz w:val="22"/>
              </w:rPr>
              <w:t>Квалификационный экзамен</w:t>
            </w:r>
          </w:p>
        </w:tc>
      </w:tr>
      <w:tr w:rsidR="00A70FBC" w:rsidTr="006067FC">
        <w:trPr>
          <w:trHeight w:val="263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Итого:</w:t>
            </w:r>
          </w:p>
        </w:tc>
        <w:tc>
          <w:tcPr>
            <w:tcW w:w="13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0" w:line="259" w:lineRule="auto"/>
              <w:ind w:left="34" w:firstLine="0"/>
              <w:jc w:val="center"/>
            </w:pPr>
            <w:r>
              <w:t>116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50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7111EA" w:rsidP="006067FC">
            <w:pPr>
              <w:spacing w:after="0" w:line="259" w:lineRule="auto"/>
              <w:ind w:left="38" w:firstLine="0"/>
              <w:jc w:val="center"/>
            </w:pPr>
            <w:r>
              <w:t>66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</w:tbl>
    <w:p w:rsidR="001B6584" w:rsidRDefault="001B6584" w:rsidP="007111EA">
      <w:pPr>
        <w:spacing w:after="0" w:line="259" w:lineRule="auto"/>
        <w:jc w:val="left"/>
        <w:rPr>
          <w:b/>
          <w:sz w:val="28"/>
        </w:rPr>
      </w:pPr>
    </w:p>
    <w:p w:rsidR="00AF701C" w:rsidRDefault="007111EA">
      <w:pPr>
        <w:spacing w:after="0" w:line="259" w:lineRule="auto"/>
        <w:ind w:left="6688" w:firstLine="0"/>
        <w:jc w:val="left"/>
      </w:pPr>
      <w:r>
        <w:rPr>
          <w:b/>
          <w:sz w:val="28"/>
        </w:rPr>
        <w:t>5.2</w:t>
      </w:r>
      <w:r w:rsidR="00484BB0">
        <w:rPr>
          <w:b/>
          <w:sz w:val="28"/>
        </w:rPr>
        <w:t xml:space="preserve"> Тематический план</w:t>
      </w:r>
    </w:p>
    <w:tbl>
      <w:tblPr>
        <w:tblStyle w:val="TableGrid"/>
        <w:tblW w:w="15422" w:type="dxa"/>
        <w:tblInd w:w="413" w:type="dxa"/>
        <w:tblCellMar>
          <w:top w:w="3" w:type="dxa"/>
          <w:left w:w="110" w:type="dxa"/>
          <w:right w:w="131" w:type="dxa"/>
        </w:tblCellMar>
        <w:tblLook w:val="04A0" w:firstRow="1" w:lastRow="0" w:firstColumn="1" w:lastColumn="0" w:noHBand="0" w:noVBand="1"/>
      </w:tblPr>
      <w:tblGrid>
        <w:gridCol w:w="1880"/>
        <w:gridCol w:w="11645"/>
        <w:gridCol w:w="817"/>
        <w:gridCol w:w="1080"/>
      </w:tblGrid>
      <w:tr w:rsidR="00AF701C" w:rsidTr="007111EA">
        <w:trPr>
          <w:trHeight w:val="931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37" w:lineRule="auto"/>
              <w:ind w:left="0" w:firstLine="0"/>
              <w:jc w:val="center"/>
            </w:pPr>
            <w:r>
              <w:rPr>
                <w:sz w:val="20"/>
              </w:rPr>
              <w:t>Код и наименование профессиональных</w:t>
            </w:r>
          </w:p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модулей и тем учебной практики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Содержание учебных занятий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Кол-во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Уровень освоения</w:t>
            </w:r>
          </w:p>
        </w:tc>
      </w:tr>
      <w:tr w:rsidR="00AF701C" w:rsidTr="007111EA">
        <w:trPr>
          <w:trHeight w:val="28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0" w:firstLine="0"/>
              <w:jc w:val="center"/>
            </w:pPr>
            <w:r>
              <w:t>1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firstLine="0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4</w:t>
            </w:r>
          </w:p>
        </w:tc>
      </w:tr>
      <w:tr w:rsidR="00AF701C" w:rsidTr="007111EA">
        <w:trPr>
          <w:trHeight w:val="571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ПМ.01. Технология каменных работ в современном строительстве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7111E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7111EA">
        <w:trPr>
          <w:trHeight w:val="288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МДК.01 Технология выполнения каменных работ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7111EA">
            <w:pPr>
              <w:spacing w:after="0" w:line="259" w:lineRule="auto"/>
              <w:ind w:left="15" w:firstLine="0"/>
              <w:jc w:val="center"/>
            </w:pPr>
            <w:r>
              <w:rPr>
                <w:b/>
              </w:rPr>
              <w:t>3</w:t>
            </w:r>
            <w:r w:rsidR="006067FC">
              <w:rPr>
                <w:b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7111EA">
        <w:trPr>
          <w:trHeight w:val="283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1.1.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7111EA" w:rsidP="007111EA">
            <w:pPr>
              <w:spacing w:after="0" w:line="259" w:lineRule="auto"/>
              <w:ind w:firstLine="0"/>
              <w:jc w:val="center"/>
            </w:pPr>
            <w:r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7111EA">
        <w:trPr>
          <w:trHeight w:val="332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Каменные работы. Материалы для каменных работ. Растворы.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5" w:firstLine="0"/>
              <w:jc w:val="right"/>
            </w:pPr>
            <w:r>
              <w:rPr>
                <w:b/>
              </w:rPr>
              <w:t>Тема 1.2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326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t>Элементы и правила разрезки каменной кладки. Правило 1. Правило 2. Правило 3.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7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1.3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648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t>Виды и назначения каменной кладки. Система перевязки швов. Многорядная система перевязки швов. Трехрядная система перевязки швов. Армирование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1.4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960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right="46" w:firstLine="0"/>
            </w:pPr>
            <w:r>
              <w:t>Кладка с облицовкой поверхности лицевым кирпичом. Кладка в кирпичных перемычках. Кладки перемычек из кирпича. Кладка из керамических камней и мелких блоков. Кладка из природных камней. Бутовая кладка. Бутобетонная кладка. Тесовая кладка. Техника безопасности.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7" w:firstLine="0"/>
              <w:jc w:val="center"/>
            </w:pPr>
            <w:r>
              <w:rPr>
                <w:b/>
              </w:rPr>
              <w:t>Тема 1.5.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649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t>Сплошная и облегченная кладка. Колодцевая кладка. Облегченная кладка с применением термовкладышей. Виды облегченных кладок.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1.6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644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</w:pPr>
            <w:r>
              <w:t>Инструмент и приспособления. Производственный и контрольно-измерительный инструмент. Леса и подмости. Леса. Подмости. Подмости для выполнения каменных работ.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31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1.7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7111EA" w:rsidTr="007111EA">
        <w:trPr>
          <w:trHeight w:val="643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t>Организация каменных работ. Захватки. Подача материала к рабочим местам. Организация труда и рабочих мест каменщиков. Схема работы звеньев каменщиков. Технология и способы выполнения каменной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965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</w:pPr>
            <w:r>
              <w:t>кладки. Схема организации рабочего места звена каменщиков. Схема укладки кирпича. Укладка кирпича в конструкцию. Укладка керамических камней. Схема укладки керамических камней. Кладка стен из мелких блоков.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160" w:line="259" w:lineRule="auto"/>
              <w:ind w:left="0" w:firstLine="0"/>
              <w:jc w:val="left"/>
            </w:pPr>
          </w:p>
        </w:tc>
      </w:tr>
      <w:tr w:rsidR="007111EA" w:rsidTr="007111EA">
        <w:trPr>
          <w:trHeight w:val="327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>Тема 1.8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1EA" w:rsidRDefault="007111EA" w:rsidP="007111EA">
            <w:pPr>
              <w:jc w:val="center"/>
            </w:pPr>
            <w:r w:rsidRPr="00501168">
              <w:t>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A" w:rsidRDefault="007111EA" w:rsidP="007111EA">
            <w:pPr>
              <w:spacing w:after="0" w:line="259" w:lineRule="auto"/>
              <w:ind w:left="66" w:firstLine="0"/>
              <w:jc w:val="center"/>
            </w:pPr>
            <w:r>
              <w:t>3</w:t>
            </w:r>
          </w:p>
        </w:tc>
      </w:tr>
      <w:tr w:rsidR="00AF701C" w:rsidTr="007111EA">
        <w:trPr>
          <w:trHeight w:val="1277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6" w:firstLine="0"/>
            </w:pPr>
            <w:r>
              <w:t xml:space="preserve">Выполнение каменных работ в экстремальных условиях. Выполнение каменной кладки при отрицательных температурах. Способ замораживания. Замораживание с оттаиванием. Противоморозные добавки. Искусственный прогрев. Выполнение кладки </w:t>
            </w:r>
            <w:r w:rsidR="001B6584">
              <w:t>в условиях</w:t>
            </w:r>
            <w:r>
              <w:t xml:space="preserve"> сухого жаркого климата. Контроль качества каменной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7111EA">
        <w:trPr>
          <w:trHeight w:val="4432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584" w:rsidRDefault="00484BB0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t xml:space="preserve">УП.01. </w:t>
            </w:r>
            <w:r w:rsidR="0081202D">
              <w:rPr>
                <w:b/>
              </w:rPr>
              <w:t xml:space="preserve">Учебная </w:t>
            </w:r>
            <w:r w:rsidR="001B6584">
              <w:rPr>
                <w:b/>
              </w:rPr>
              <w:t>практика</w:t>
            </w:r>
            <w:r>
              <w:rPr>
                <w:b/>
              </w:rPr>
              <w:t xml:space="preserve"> </w:t>
            </w:r>
          </w:p>
          <w:p w:rsidR="00AF701C" w:rsidRDefault="00484BB0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</w:t>
            </w:r>
            <w:r w:rsidR="00500FD2">
              <w:t xml:space="preserve"> </w:t>
            </w:r>
            <w:r>
              <w:t>документации; - Приемы рациональной организации рабочего места каменщика;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Выполнение кладки</w:t>
            </w:r>
            <w:r w:rsidR="00500FD2">
              <w:t xml:space="preserve">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соединение новой кладки с ранее возведенной;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кладку с одновременной облицовкой декоративным цветным кирпичом по заданному рисунку; - Разобрать</w:t>
            </w:r>
            <w:r w:rsidR="00500FD2">
              <w:t xml:space="preserve"> </w:t>
            </w:r>
            <w:r>
              <w:t>кирпичные своды всех видов;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Выложить</w:t>
            </w:r>
            <w:r w:rsidR="00500FD2">
              <w:t xml:space="preserve"> </w:t>
            </w:r>
            <w:r>
              <w:t>конструкции из стеклоблоков и заполнить</w:t>
            </w:r>
            <w:r w:rsidR="00500FD2">
              <w:t xml:space="preserve"> </w:t>
            </w:r>
            <w:r>
              <w:t xml:space="preserve">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Установить, разобрать, переустановить</w:t>
            </w:r>
            <w:r w:rsidR="00500FD2">
              <w:t xml:space="preserve"> </w:t>
            </w:r>
            <w:r>
              <w:t>блочные, пакетные подмости на пальцах и выдвижных штоках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81202D">
            <w:pPr>
              <w:spacing w:after="0" w:line="259" w:lineRule="auto"/>
              <w:ind w:left="60" w:firstLine="0"/>
              <w:jc w:val="center"/>
            </w:pPr>
            <w:r>
              <w:rPr>
                <w:b/>
              </w:rPr>
              <w:t>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81202D" w:rsidTr="007111EA">
        <w:trPr>
          <w:trHeight w:val="4432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2D" w:rsidRDefault="0081202D" w:rsidP="0081202D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П</w:t>
            </w:r>
            <w:r>
              <w:rPr>
                <w:b/>
              </w:rPr>
              <w:t xml:space="preserve">П.01. </w:t>
            </w:r>
            <w:r>
              <w:rPr>
                <w:b/>
              </w:rPr>
              <w:t xml:space="preserve">Производственная </w:t>
            </w:r>
            <w:r>
              <w:rPr>
                <w:b/>
              </w:rPr>
              <w:t xml:space="preserve">практика </w:t>
            </w:r>
          </w:p>
          <w:p w:rsidR="0081202D" w:rsidRDefault="0081202D" w:rsidP="0081202D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 документации; - Приемы рациональной организации рабочего места каменщика;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Выполнение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 соединение новой кладки с ранее возведенной;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 кладку с одновременной облицовкой декоративным цветным кирпичом по заданному рисунку; - Разобрать кирпичные своды всех видов;</w:t>
            </w:r>
          </w:p>
          <w:p w:rsidR="0081202D" w:rsidRDefault="0081202D" w:rsidP="0081202D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Выложить конструкции из стеклоблоков и заполнить проемы из </w:t>
            </w:r>
            <w:proofErr w:type="spellStart"/>
            <w:r>
              <w:t>стеклопрофилита</w:t>
            </w:r>
            <w:proofErr w:type="spellEnd"/>
          </w:p>
          <w:p w:rsidR="0081202D" w:rsidRDefault="0081202D" w:rsidP="0081202D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t>Установить, разобрать, переустановить блочные, пакетные подмости на пальцах и выдвижных штоках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02D" w:rsidRDefault="0081202D">
            <w:pPr>
              <w:spacing w:after="0" w:line="259" w:lineRule="auto"/>
              <w:ind w:left="60" w:firstLine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2D" w:rsidRDefault="0081202D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7111EA">
        <w:trPr>
          <w:trHeight w:val="283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62" w:firstLine="0"/>
              <w:jc w:val="left"/>
            </w:pPr>
            <w:r>
              <w:rPr>
                <w:b/>
              </w:rPr>
              <w:t>Экзамен (квалификационный)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6067FC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1839"/>
      </w:pPr>
      <w:r>
        <w:t>Для характеристики уровня освоения учебного материала используются следующие обозначения:</w:t>
      </w:r>
    </w:p>
    <w:p w:rsidR="00AF701C" w:rsidRDefault="00484BB0">
      <w:pPr>
        <w:numPr>
          <w:ilvl w:val="0"/>
          <w:numId w:val="2"/>
        </w:numPr>
        <w:ind w:hanging="182"/>
      </w:pPr>
      <w:r>
        <w:t>– ознакомительный (узнавание ранее изученных объектов, свойств);</w:t>
      </w:r>
    </w:p>
    <w:p w:rsidR="00AF701C" w:rsidRDefault="00484BB0">
      <w:pPr>
        <w:numPr>
          <w:ilvl w:val="0"/>
          <w:numId w:val="2"/>
        </w:numPr>
        <w:ind w:hanging="182"/>
      </w:pPr>
      <w:r>
        <w:t>– репродуктивный (выполнение деятельности по образцу, инструкции или под руководством);</w:t>
      </w:r>
    </w:p>
    <w:p w:rsidR="00AF701C" w:rsidRDefault="00484BB0">
      <w:pPr>
        <w:numPr>
          <w:ilvl w:val="0"/>
          <w:numId w:val="2"/>
        </w:numPr>
        <w:ind w:hanging="182"/>
      </w:pPr>
      <w:r>
        <w:t>– продуктивный (планирование и самостоятельное выполнение деятельности, решение проблемных задач).</w:t>
      </w:r>
    </w:p>
    <w:p w:rsidR="00AF701C" w:rsidRDefault="00AF701C">
      <w:pPr>
        <w:sectPr w:rsidR="00AF701C" w:rsidSect="001B6584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</w:p>
    <w:p w:rsidR="00AF701C" w:rsidRDefault="00AF701C">
      <w:pPr>
        <w:spacing w:after="0" w:line="259" w:lineRule="auto"/>
        <w:ind w:left="0" w:firstLine="0"/>
        <w:jc w:val="left"/>
      </w:pPr>
    </w:p>
    <w:p w:rsidR="00AF701C" w:rsidRDefault="00484BB0">
      <w:pPr>
        <w:spacing w:after="344" w:line="249" w:lineRule="auto"/>
        <w:ind w:right="26"/>
        <w:jc w:val="center"/>
      </w:pPr>
      <w:r>
        <w:rPr>
          <w:b/>
        </w:rPr>
        <w:t>Раздел 6. Условия</w:t>
      </w:r>
      <w:r w:rsidR="001B6584">
        <w:rPr>
          <w:b/>
        </w:rPr>
        <w:t xml:space="preserve"> </w:t>
      </w:r>
      <w:r>
        <w:rPr>
          <w:b/>
        </w:rPr>
        <w:t>реализации</w:t>
      </w:r>
      <w:r w:rsidR="001B6584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>
      <w:pPr>
        <w:spacing w:after="246" w:line="266" w:lineRule="auto"/>
        <w:ind w:left="721"/>
        <w:jc w:val="left"/>
      </w:pPr>
      <w:r>
        <w:rPr>
          <w:b/>
        </w:rPr>
        <w:t>6.1 Требования к материально-техническому оснащению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 w:rsidP="001F5F49">
      <w:pPr>
        <w:spacing w:after="0"/>
        <w:ind w:left="-5"/>
      </w:pPr>
      <w:r>
        <w:t>Реализация</w:t>
      </w:r>
      <w:r w:rsidR="001B6584">
        <w:t xml:space="preserve"> </w:t>
      </w:r>
      <w:r>
        <w:t>программы</w:t>
      </w:r>
      <w:r w:rsidR="001B6584">
        <w:t xml:space="preserve"> </w:t>
      </w:r>
      <w:r>
        <w:t>предполагает наличие учебных кабинетов: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Строительных материалов;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Технологии и организации строительных процессов;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Лаборатории «Испытание строительных материалов и конструкций».</w:t>
      </w:r>
    </w:p>
    <w:p w:rsidR="00AF701C" w:rsidRDefault="00484BB0" w:rsidP="001F5F49">
      <w:pPr>
        <w:spacing w:after="0"/>
        <w:ind w:left="-5" w:right="1445"/>
      </w:pPr>
      <w:r>
        <w:t xml:space="preserve">Оборудование учебного кабинета и рабочих мест кабинетов </w:t>
      </w:r>
      <w:r>
        <w:rPr>
          <w:b/>
        </w:rPr>
        <w:t>«Строительных материалов</w:t>
      </w:r>
      <w:r>
        <w:t>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комплект учебно-методической документации; </w:t>
      </w:r>
      <w:r>
        <w:rPr>
          <w:rFonts w:ascii="Segoe UI Symbol" w:eastAsia="Segoe UI Symbol" w:hAnsi="Segoe UI Symbol" w:cs="Segoe UI Symbol"/>
        </w:rPr>
        <w:t xml:space="preserve">- </w:t>
      </w:r>
      <w:r>
        <w:t xml:space="preserve">демонстрационный комплекс: компьютер; </w:t>
      </w:r>
      <w:r>
        <w:rPr>
          <w:rFonts w:ascii="Segoe UI Symbol" w:eastAsia="Segoe UI Symbol" w:hAnsi="Segoe UI Symbol" w:cs="Segoe UI Symbol"/>
        </w:rPr>
        <w:t xml:space="preserve">- </w:t>
      </w:r>
      <w:r>
        <w:t>комплект демонстрационных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«Технологии и организации строительных процессов»: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учебно-методической документации;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наглядные пособия;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нормативно-технической документации и информационных технологических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«Испытания строительных материалов и конструкций»: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испытательные прессы и машины: разрывные машины, машины для определения опорных реакций балок, другие испытательные машины;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приборы для измерения точности, плотности строительных материалов и адгезии; </w:t>
      </w:r>
      <w:r>
        <w:rPr>
          <w:rFonts w:ascii="Segoe UI Symbol" w:eastAsia="Segoe UI Symbol" w:hAnsi="Segoe UI Symbol" w:cs="Segoe UI Symbol"/>
        </w:rPr>
        <w:t xml:space="preserve">- </w:t>
      </w:r>
      <w:r>
        <w:t>различные формы для образцов и раствора.</w:t>
      </w:r>
    </w:p>
    <w:p w:rsidR="00AF701C" w:rsidRDefault="00484BB0" w:rsidP="001F5F49">
      <w:pPr>
        <w:spacing w:after="0"/>
        <w:ind w:left="-5"/>
      </w:pPr>
      <w:r>
        <w:t>Программа учебной практики (производственного обучения) реализуется в мастерской для каменных работ.</w:t>
      </w:r>
    </w:p>
    <w:p w:rsidR="00AF701C" w:rsidRDefault="00484BB0" w:rsidP="001F5F49">
      <w:pPr>
        <w:spacing w:after="0" w:line="266" w:lineRule="auto"/>
        <w:ind w:left="-5" w:right="5373"/>
      </w:pPr>
      <w:r>
        <w:rPr>
          <w:b/>
        </w:rPr>
        <w:t xml:space="preserve">Оснащение   мастерской: </w:t>
      </w:r>
      <w:r>
        <w:t>Материалы: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керамический рядовой одинарный облицовочный</w:t>
      </w:r>
      <w:r w:rsidR="001F5F49">
        <w:t xml:space="preserve"> </w:t>
      </w:r>
      <w:r>
        <w:t>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силикатный рядовой полнотелый 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газобетонные блоки 600×200×300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цемент, глина, известь; </w:t>
      </w:r>
      <w:r>
        <w:rPr>
          <w:rFonts w:ascii="Segoe UI Symbol" w:eastAsia="Segoe UI Symbol" w:hAnsi="Segoe UI Symbol" w:cs="Segoe UI Symbol"/>
        </w:rPr>
        <w:t xml:space="preserve">- </w:t>
      </w:r>
      <w:r>
        <w:t>песок.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Инструменты и приспособления, машины: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бетономешалка;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тачка;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proofErr w:type="spellStart"/>
      <w:r>
        <w:t>электромиксер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емкости:10, 12, 15, 45, 90 (л);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кельмы;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расшивки;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молоток – </w:t>
      </w:r>
      <w:proofErr w:type="spellStart"/>
      <w:r>
        <w:t>кирочка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растворная лопата;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камнерезный станок.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Контрольно-измерительные устройства: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отвес;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строительный уровень 150,300,500,800,1200,1500;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причалка;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деревянный угольник;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правило;</w:t>
      </w:r>
      <w:bookmarkStart w:id="0" w:name="_GoBack"/>
      <w:bookmarkEnd w:id="0"/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lastRenderedPageBreak/>
        <w:t>складной метр;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шаблон для кладки кирпича, порядовка;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Механизированные приспособления для кладки кирпича: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кювета;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порядовка-дозатор.</w:t>
      </w:r>
    </w:p>
    <w:p w:rsidR="00AF701C" w:rsidRDefault="00484BB0">
      <w:pPr>
        <w:numPr>
          <w:ilvl w:val="1"/>
          <w:numId w:val="4"/>
        </w:numPr>
        <w:spacing w:after="246" w:line="266" w:lineRule="auto"/>
        <w:ind w:hanging="365"/>
        <w:jc w:val="left"/>
      </w:pPr>
      <w:r>
        <w:rPr>
          <w:b/>
        </w:rPr>
        <w:t>Требования</w:t>
      </w:r>
      <w:r w:rsidR="001B6584">
        <w:rPr>
          <w:b/>
        </w:rPr>
        <w:t xml:space="preserve"> </w:t>
      </w:r>
      <w:r>
        <w:rPr>
          <w:b/>
        </w:rPr>
        <w:t>к кадровым условиям реализации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>
      <w:pPr>
        <w:spacing w:after="0"/>
        <w:ind w:left="-15" w:firstLine="711"/>
      </w:pPr>
      <w:r>
        <w:t>Реализация программы профессионального обучения обеспечивается педагогическими работниками образовательной организации, а также лицами, привлекаемыми к реализации программы профессионального обучения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деятельности.</w:t>
      </w:r>
    </w:p>
    <w:p w:rsidR="00AF701C" w:rsidRDefault="00484BB0">
      <w:pPr>
        <w:spacing w:after="0"/>
        <w:ind w:left="-15" w:firstLine="706"/>
      </w:pPr>
      <w:r>
        <w:t>Педагогические работники, привлекаемые к реализации программы профессионального обучения, должны получать профессиональное образование по программам дополнительного профессионального образования, в том числе в форме стажировки в организациях, направление деятельности которых соответствует области профессиональной деятельности не реже 1 раза в 3 года с учетом расширения спектра знаний, умений и навыков.</w:t>
      </w:r>
    </w:p>
    <w:p w:rsidR="00AF701C" w:rsidRDefault="00484BB0">
      <w:pPr>
        <w:spacing w:after="507"/>
        <w:ind w:left="-15" w:firstLine="706"/>
      </w:pPr>
      <w:r>
        <w:t>Требования к квалификации педагогических (инженерно-педагогических) кадров, обеспечивающих обучение по теории и практике: высшее профессиональное образование, соответствующее профилю преподаваемых модулей.</w:t>
      </w:r>
    </w:p>
    <w:p w:rsidR="00AF701C" w:rsidRDefault="00484BB0">
      <w:pPr>
        <w:numPr>
          <w:ilvl w:val="1"/>
          <w:numId w:val="4"/>
        </w:numPr>
        <w:spacing w:after="217" w:line="266" w:lineRule="auto"/>
        <w:ind w:hanging="365"/>
        <w:jc w:val="left"/>
      </w:pPr>
      <w:r>
        <w:rPr>
          <w:b/>
        </w:rPr>
        <w:t>Учебно-методическое и информационное обеспечение программы</w:t>
      </w:r>
    </w:p>
    <w:p w:rsidR="00AF701C" w:rsidRDefault="00484BB0">
      <w:pPr>
        <w:numPr>
          <w:ilvl w:val="0"/>
          <w:numId w:val="5"/>
        </w:numPr>
        <w:ind w:hanging="706"/>
      </w:pPr>
      <w:r>
        <w:t xml:space="preserve">Учебник. В. </w:t>
      </w:r>
      <w:proofErr w:type="spellStart"/>
      <w:r>
        <w:t>Крейс</w:t>
      </w:r>
      <w:proofErr w:type="spellEnd"/>
      <w:r>
        <w:t>. Кирпичная кладка. Осн</w:t>
      </w:r>
      <w:r w:rsidR="001F5F49">
        <w:t>овы. «Издательство «</w:t>
      </w:r>
      <w:proofErr w:type="spellStart"/>
      <w:r w:rsidR="001F5F49">
        <w:t>Эксмо</w:t>
      </w:r>
      <w:proofErr w:type="spellEnd"/>
      <w:r w:rsidR="001F5F49">
        <w:t>», 2020</w:t>
      </w:r>
      <w:r>
        <w:t xml:space="preserve">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Единые нормы и расценки на строительные, монтажные и ремонтно-строительные работы, Сборник Е3, «КАМЕННЫЕ РАБОТЫ» 2018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Учебное пособие. А.В. Крамаренко. Технология выполнения кирпичной кладки. Издательство ТГУ Тольятти. 2017 г.</w:t>
      </w:r>
    </w:p>
    <w:p w:rsidR="00AF701C" w:rsidRDefault="00484BB0">
      <w:pPr>
        <w:numPr>
          <w:ilvl w:val="0"/>
          <w:numId w:val="5"/>
        </w:numPr>
        <w:ind w:hanging="706"/>
      </w:pPr>
      <w:r>
        <w:t>И.П. Журавлев. П. А. Лапшин. Каменщик. «Феникс», Ростов –на – Дону, 2018 год.</w:t>
      </w:r>
    </w:p>
    <w:p w:rsidR="00AF701C" w:rsidRDefault="00484BB0">
      <w:pPr>
        <w:spacing w:after="4" w:line="266" w:lineRule="auto"/>
        <w:ind w:left="-15" w:firstLine="1133"/>
        <w:jc w:val="left"/>
      </w:pPr>
      <w:r>
        <w:rPr>
          <w:b/>
        </w:rPr>
        <w:t>Учебные пособия, изданных по отдельным разделам программы, профильная литература: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Галкин П.А., Галкина А.Е. Облицовочные и плиточные работы. Технологии и материалы для внутренних и наружных работ. [Электронный ресурс]: – М.: </w:t>
      </w:r>
      <w:proofErr w:type="spellStart"/>
      <w:r>
        <w:t>Эскмо</w:t>
      </w:r>
      <w:proofErr w:type="spellEnd"/>
      <w:r>
        <w:t>, 2017.256 с.</w:t>
      </w:r>
    </w:p>
    <w:p w:rsidR="00AF701C" w:rsidRDefault="00484BB0">
      <w:pPr>
        <w:numPr>
          <w:ilvl w:val="0"/>
          <w:numId w:val="6"/>
        </w:numPr>
        <w:spacing w:after="0"/>
      </w:pPr>
      <w:r>
        <w:t>Петрова И.В. Общая технология отделочных строительных работ. Учебное пособие для начального профессионального образования / И.В. Петрова. - М.: Издательский центр «Академия», 2018. - 192 с.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Смирнов В.А., Ефимов Б.А., Кульков </w:t>
      </w:r>
      <w:proofErr w:type="spellStart"/>
      <w:r>
        <w:t>О.В.и</w:t>
      </w:r>
      <w:proofErr w:type="spellEnd"/>
      <w:r>
        <w:t xml:space="preserve"> др. Материаловедение. Отделочные работы. – М.: Издательский центр «Академия», 2019 г. - 368 с.</w:t>
      </w:r>
    </w:p>
    <w:p w:rsidR="00AF701C" w:rsidRDefault="00484BB0">
      <w:pPr>
        <w:numPr>
          <w:ilvl w:val="0"/>
          <w:numId w:val="6"/>
        </w:numPr>
        <w:spacing w:after="0"/>
      </w:pPr>
      <w:r>
        <w:t>Черноус Г. Г. Выполнение облицовочных работ плитк</w:t>
      </w:r>
      <w:r>
        <w:rPr>
          <w:b/>
        </w:rPr>
        <w:t>а</w:t>
      </w:r>
      <w:r>
        <w:t>ми и плитами. Учебник для студентов учреждений среднего профессионального образования / Г. Г. Черноус., - М.: Издательский центр «Академия», 2017. - 256 с.</w:t>
      </w:r>
    </w:p>
    <w:p w:rsidR="00AF701C" w:rsidRDefault="00484BB0">
      <w:pPr>
        <w:spacing w:after="4" w:line="266" w:lineRule="auto"/>
        <w:ind w:left="759"/>
        <w:jc w:val="left"/>
      </w:pPr>
      <w:r>
        <w:rPr>
          <w:b/>
        </w:rPr>
        <w:t>Дополнительные источники: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Цюрупа</w:t>
      </w:r>
      <w:proofErr w:type="spellEnd"/>
      <w:r>
        <w:t xml:space="preserve">, А.Л. Иллюстрированное пособие для каменщиков / А.Л. </w:t>
      </w:r>
      <w:proofErr w:type="spellStart"/>
      <w:r>
        <w:t>Цюрупа</w:t>
      </w:r>
      <w:proofErr w:type="spellEnd"/>
      <w:r>
        <w:t xml:space="preserve">, В.А. </w:t>
      </w:r>
      <w:proofErr w:type="spellStart"/>
      <w:r>
        <w:t>Неслов</w:t>
      </w:r>
      <w:proofErr w:type="spellEnd"/>
      <w:r>
        <w:t xml:space="preserve">.  М.: </w:t>
      </w:r>
      <w:proofErr w:type="spellStart"/>
      <w:r>
        <w:t>Стройиздат</w:t>
      </w:r>
      <w:proofErr w:type="spellEnd"/>
      <w:r>
        <w:t>, 2016. – 191 с.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Неслов</w:t>
      </w:r>
      <w:proofErr w:type="spellEnd"/>
      <w:r>
        <w:t xml:space="preserve">, В.А. Иллюстрированное пособие по подготовки каменщиков / В.А. </w:t>
      </w:r>
      <w:proofErr w:type="spellStart"/>
      <w:r>
        <w:t>Неслов</w:t>
      </w:r>
      <w:proofErr w:type="spellEnd"/>
      <w:r>
        <w:t xml:space="preserve">. – М.: </w:t>
      </w:r>
      <w:proofErr w:type="spellStart"/>
      <w:r>
        <w:t>Стройиздат</w:t>
      </w:r>
      <w:proofErr w:type="spellEnd"/>
      <w:r>
        <w:t>, 2017. – 270 с.</w:t>
      </w:r>
    </w:p>
    <w:p w:rsidR="00AF701C" w:rsidRDefault="00484BB0">
      <w:pPr>
        <w:numPr>
          <w:ilvl w:val="0"/>
          <w:numId w:val="7"/>
        </w:numPr>
        <w:spacing w:after="0"/>
      </w:pPr>
      <w:r>
        <w:lastRenderedPageBreak/>
        <w:t xml:space="preserve">Каменные конструкции: метод. указания / составитель Н.Т. </w:t>
      </w:r>
      <w:proofErr w:type="spellStart"/>
      <w:r>
        <w:t>Мазаник</w:t>
      </w:r>
      <w:proofErr w:type="spellEnd"/>
      <w:r>
        <w:t>. – Хабаровск: Изд-во ДВГУПС, 2018. – 27 с.</w:t>
      </w:r>
    </w:p>
    <w:p w:rsidR="00AF701C" w:rsidRDefault="00484BB0">
      <w:pPr>
        <w:spacing w:after="4" w:line="266" w:lineRule="auto"/>
        <w:ind w:left="1095"/>
        <w:jc w:val="left"/>
      </w:pPr>
      <w:r>
        <w:rPr>
          <w:b/>
        </w:rPr>
        <w:t>образовательные ресурсы:</w:t>
      </w:r>
    </w:p>
    <w:p w:rsidR="00AF701C" w:rsidRDefault="007111EA">
      <w:pPr>
        <w:numPr>
          <w:ilvl w:val="0"/>
          <w:numId w:val="8"/>
        </w:numPr>
        <w:spacing w:after="353"/>
        <w:ind w:hanging="706"/>
        <w:jc w:val="left"/>
      </w:pPr>
      <w:hyperlink r:id="rId20">
        <w:r w:rsidR="00484BB0">
          <w:rPr>
            <w:color w:val="0000FF"/>
            <w:u w:val="single" w:color="0000FF"/>
          </w:rPr>
          <w:t>www</w:t>
        </w:r>
      </w:hyperlink>
      <w:hyperlink r:id="rId21">
        <w:r w:rsidR="00484BB0">
          <w:rPr>
            <w:color w:val="0000FF"/>
            <w:u w:val="single" w:color="0000FF"/>
          </w:rPr>
          <w:t>.</w:t>
        </w:r>
      </w:hyperlink>
      <w:hyperlink r:id="rId22">
        <w:r w:rsidR="00484BB0">
          <w:rPr>
            <w:color w:val="0000FF"/>
            <w:u w:val="single" w:color="0000FF"/>
          </w:rPr>
          <w:t>tspk</w:t>
        </w:r>
      </w:hyperlink>
      <w:hyperlink r:id="rId23">
        <w:r w:rsidR="00484BB0">
          <w:rPr>
            <w:color w:val="0000FF"/>
            <w:u w:val="single" w:color="0000FF"/>
          </w:rPr>
          <w:t>-</w:t>
        </w:r>
      </w:hyperlink>
      <w:hyperlink r:id="rId24">
        <w:r w:rsidR="00484BB0">
          <w:rPr>
            <w:color w:val="0000FF"/>
            <w:u w:val="single" w:color="0000FF"/>
          </w:rPr>
          <w:t>mo</w:t>
        </w:r>
      </w:hyperlink>
      <w:hyperlink r:id="rId25">
        <w:r w:rsidR="00484BB0">
          <w:rPr>
            <w:color w:val="0000FF"/>
            <w:u w:val="single" w:color="0000FF"/>
          </w:rPr>
          <w:t>.</w:t>
        </w:r>
      </w:hyperlink>
      <w:hyperlink r:id="rId26">
        <w:r w:rsidR="00484BB0">
          <w:rPr>
            <w:color w:val="0000FF"/>
            <w:u w:val="single" w:color="0000FF"/>
          </w:rPr>
          <w:t>ru</w:t>
        </w:r>
      </w:hyperlink>
      <w:r w:rsidR="00484BB0">
        <w:rPr>
          <w:color w:val="0000FF"/>
          <w:u w:val="single" w:color="0000FF"/>
        </w:rPr>
        <w:t xml:space="preserve"> </w:t>
      </w:r>
      <w:r w:rsidR="00484BB0">
        <w:t>Информационно- технологическая платформа «Цифровой колледж Подмосковья», Компетенция «Кирпичная кладка».</w:t>
      </w:r>
    </w:p>
    <w:p w:rsidR="00AF701C" w:rsidRDefault="00484BB0">
      <w:pPr>
        <w:spacing w:after="25" w:line="249" w:lineRule="auto"/>
        <w:ind w:left="893" w:right="890"/>
        <w:jc w:val="center"/>
      </w:pPr>
      <w:r>
        <w:rPr>
          <w:b/>
        </w:rPr>
        <w:t>Раздел 7. Оценка качества освоения программы</w:t>
      </w:r>
    </w:p>
    <w:p w:rsidR="00AF701C" w:rsidRDefault="00484BB0">
      <w:pPr>
        <w:spacing w:after="25" w:line="249" w:lineRule="auto"/>
        <w:ind w:left="893" w:right="896"/>
        <w:jc w:val="center"/>
      </w:pPr>
      <w:r>
        <w:rPr>
          <w:b/>
        </w:rPr>
        <w:t>7.1 Общие положения</w:t>
      </w:r>
    </w:p>
    <w:p w:rsidR="00AF701C" w:rsidRDefault="00484BB0">
      <w:pPr>
        <w:ind w:left="-15" w:firstLine="706"/>
      </w:pPr>
      <w:r>
        <w:t>С целью контроля и оценки результатов подготовки и учета образовательных достижений предусматриваются</w:t>
      </w:r>
      <w:r w:rsidR="001F5F49">
        <w:t xml:space="preserve"> </w:t>
      </w:r>
      <w:r>
        <w:t>текущий контроль и итоговая аттестация.</w:t>
      </w:r>
    </w:p>
    <w:p w:rsidR="00AF701C" w:rsidRDefault="00484BB0">
      <w:pPr>
        <w:ind w:left="-15" w:firstLine="706"/>
      </w:pPr>
      <w:r>
        <w:t xml:space="preserve">Результатом освоения программы является готовность слушателя к выполнению трудовой функции </w:t>
      </w:r>
      <w:r w:rsidR="001F5F49">
        <w:t>–</w:t>
      </w:r>
      <w:r>
        <w:t xml:space="preserve"> устройство</w:t>
      </w:r>
      <w:r w:rsidR="001F5F49">
        <w:t xml:space="preserve"> </w:t>
      </w:r>
      <w:r>
        <w:t>и ремонт стен каменных конструкций средней сложности.</w:t>
      </w:r>
    </w:p>
    <w:p w:rsidR="00AF701C" w:rsidRDefault="00484BB0" w:rsidP="001F5F49">
      <w:pPr>
        <w:ind w:left="-15" w:firstLine="706"/>
      </w:pPr>
      <w:r>
        <w:t>Другие формы и процедуры текущего контроля знаний разрабатываются самостоятельно преподавателями и доводятся до слушателей в течение пер</w:t>
      </w:r>
      <w:r w:rsidR="001F5F49">
        <w:t xml:space="preserve">вого занятия от начала обучения. </w:t>
      </w:r>
      <w:r>
        <w:t>Итоговая аттестация осуществляется в форме квалификационного экзамена, который состоит из двух частей: теоретической части и практического задания.</w:t>
      </w:r>
    </w:p>
    <w:p w:rsidR="00AF701C" w:rsidRDefault="00484BB0">
      <w:pPr>
        <w:spacing w:after="25" w:line="249" w:lineRule="auto"/>
        <w:ind w:right="10"/>
        <w:jc w:val="center"/>
      </w:pPr>
      <w:r>
        <w:rPr>
          <w:b/>
        </w:rPr>
        <w:t>7.2 Контроль и оценка сформированности профессиональных компетенций</w:t>
      </w:r>
    </w:p>
    <w:tbl>
      <w:tblPr>
        <w:tblStyle w:val="TableGrid"/>
        <w:tblW w:w="9575" w:type="dxa"/>
        <w:tblInd w:w="-110" w:type="dxa"/>
        <w:tblCellMar>
          <w:top w:w="5" w:type="dxa"/>
          <w:left w:w="110" w:type="dxa"/>
          <w:right w:w="100" w:type="dxa"/>
        </w:tblCellMar>
        <w:tblLook w:val="04A0" w:firstRow="1" w:lastRow="0" w:firstColumn="1" w:lastColumn="0" w:noHBand="0" w:noVBand="1"/>
      </w:tblPr>
      <w:tblGrid>
        <w:gridCol w:w="6506"/>
        <w:gridCol w:w="3069"/>
      </w:tblGrid>
      <w:tr w:rsidR="00AF701C">
        <w:trPr>
          <w:trHeight w:val="51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2"/>
              </w:rPr>
              <w:t>Освоенные профессиональные компетенции</w:t>
            </w:r>
          </w:p>
          <w:p w:rsidR="00AF701C" w:rsidRDefault="00484BB0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трудовыефункции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>Формы и методы контроля и оценки</w:t>
            </w: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A/01.2 Подготовка материалов, такелажные работы при кладке простейших каменных конструкций</w:t>
            </w:r>
          </w:p>
        </w:tc>
        <w:tc>
          <w:tcPr>
            <w:tcW w:w="3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468" w:line="259" w:lineRule="auto"/>
              <w:ind w:left="0" w:right="6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0" w:firstLine="0"/>
              <w:jc w:val="right"/>
            </w:pPr>
            <w:r>
              <w:rPr>
                <w:sz w:val="22"/>
              </w:rPr>
              <w:t>Дифференцированный</w:t>
            </w:r>
          </w:p>
          <w:p w:rsidR="00AF701C" w:rsidRDefault="00484BB0">
            <w:pPr>
              <w:spacing w:after="233" w:line="259" w:lineRule="auto"/>
              <w:ind w:left="0" w:right="11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87" w:firstLine="0"/>
              <w:jc w:val="left"/>
            </w:pPr>
            <w:r>
              <w:rPr>
                <w:sz w:val="22"/>
              </w:rPr>
              <w:t>Квалификационный экзамен</w:t>
            </w: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A/02.2 Кладка простейших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В/01.2 Заполнение каналов и коробов, устройство цементной стяжки и гидроизоляции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В/02.2 Кладка и разборка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С/01.3 Установка элементов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С/02.3 Кладка и ремонт стен и каменных конструкций средней сложности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D/01.4 Перекладка и фигурная теска кирпича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D/02.4 Кладка сложных стен и каменных конструкций с утеплением и одновременной облицовкой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Е/01.4 Кладка и усиление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Е/02.4 Кладка и реставрационный ремонт особо сложных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-15" w:firstLine="706"/>
      </w:pPr>
      <w:r>
        <w:t xml:space="preserve">Оценка индивидуальных образовательных достижений производится по результатам </w:t>
      </w:r>
      <w:r w:rsidR="001B6584">
        <w:t>итоговой аттестации</w:t>
      </w:r>
    </w:p>
    <w:tbl>
      <w:tblPr>
        <w:tblStyle w:val="TableGrid"/>
        <w:tblW w:w="9590" w:type="dxa"/>
        <w:tblInd w:w="0" w:type="dxa"/>
        <w:tblCellMar>
          <w:top w:w="3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94"/>
        <w:gridCol w:w="3193"/>
        <w:gridCol w:w="3203"/>
      </w:tblGrid>
      <w:tr w:rsidR="00AF701C">
        <w:trPr>
          <w:trHeight w:val="288"/>
        </w:trPr>
        <w:tc>
          <w:tcPr>
            <w:tcW w:w="3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Процент результативности (правильности ответа)</w:t>
            </w:r>
          </w:p>
        </w:tc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2"/>
              </w:rPr>
              <w:t>Качественная оценка образовательных достижений</w:t>
            </w:r>
          </w:p>
        </w:tc>
      </w:tr>
      <w:tr w:rsidR="00AF701C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2"/>
              </w:rPr>
              <w:t>балл (отметка)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>вербальный аналог</w:t>
            </w:r>
          </w:p>
        </w:tc>
      </w:tr>
      <w:tr w:rsidR="00AF701C">
        <w:trPr>
          <w:trHeight w:val="289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90-100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>отлично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80-89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хорошо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70-79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удовлетворительно</w:t>
            </w:r>
          </w:p>
        </w:tc>
      </w:tr>
      <w:tr w:rsidR="00AF701C">
        <w:trPr>
          <w:trHeight w:val="298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менее 70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неудовлетворительно</w:t>
            </w:r>
          </w:p>
        </w:tc>
      </w:tr>
    </w:tbl>
    <w:p w:rsidR="00AF701C" w:rsidRDefault="00484BB0">
      <w:pPr>
        <w:spacing w:after="319" w:line="276" w:lineRule="auto"/>
        <w:ind w:left="0" w:firstLine="706"/>
        <w:jc w:val="left"/>
      </w:pPr>
      <w:r>
        <w:t>На этапе итоговой аттестации аттестационной комиссией определяется интегральная оценка освоения слушателями вида профессиональной деятельности как результат освоения программы.</w:t>
      </w:r>
    </w:p>
    <w:p w:rsidR="001B6584" w:rsidRDefault="001B6584">
      <w:pPr>
        <w:spacing w:after="25" w:line="249" w:lineRule="auto"/>
        <w:ind w:left="893" w:right="897"/>
        <w:jc w:val="center"/>
        <w:rPr>
          <w:b/>
        </w:rPr>
        <w:sectPr w:rsidR="001B6584">
          <w:pgSz w:w="11910" w:h="16845"/>
          <w:pgMar w:top="1135" w:right="845" w:bottom="1155" w:left="1700" w:header="720" w:footer="720" w:gutter="0"/>
          <w:cols w:space="720"/>
        </w:sectPr>
      </w:pPr>
    </w:p>
    <w:p w:rsidR="00AF701C" w:rsidRDefault="00484BB0">
      <w:pPr>
        <w:spacing w:after="25" w:line="249" w:lineRule="auto"/>
        <w:ind w:left="893" w:right="897"/>
        <w:jc w:val="center"/>
      </w:pPr>
      <w:r>
        <w:rPr>
          <w:b/>
        </w:rPr>
        <w:lastRenderedPageBreak/>
        <w:t>7.3 Фонд оценочных средств</w:t>
      </w:r>
    </w:p>
    <w:p w:rsidR="00AF701C" w:rsidRDefault="00484BB0">
      <w:pPr>
        <w:ind w:left="-15" w:firstLine="706"/>
      </w:pPr>
      <w:r>
        <w:t>Для проверки теоретических знаний слушателя используются тесты – контрольные вопросы: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Количество слоев, наносимых при устройстве окрасочной гидроизоляции, не менее:</w:t>
      </w:r>
    </w:p>
    <w:p w:rsidR="00AF701C" w:rsidRDefault="00500FD2">
      <w:pPr>
        <w:ind w:left="-5"/>
      </w:pPr>
      <w:r>
        <w:t xml:space="preserve">а) </w:t>
      </w:r>
      <w:r w:rsidR="00484BB0">
        <w:t>одного;</w:t>
      </w:r>
    </w:p>
    <w:p w:rsidR="00AF701C" w:rsidRDefault="00500FD2">
      <w:pPr>
        <w:ind w:left="-5"/>
      </w:pPr>
      <w:r>
        <w:t xml:space="preserve">б) </w:t>
      </w:r>
      <w:r w:rsidR="00484BB0">
        <w:t>двух;</w:t>
      </w:r>
    </w:p>
    <w:p w:rsidR="00AF701C" w:rsidRDefault="00500FD2">
      <w:pPr>
        <w:ind w:left="-5"/>
      </w:pPr>
      <w:r>
        <w:t xml:space="preserve">в) </w:t>
      </w:r>
      <w:r w:rsidR="00484BB0">
        <w:t>трех;</w:t>
      </w:r>
    </w:p>
    <w:p w:rsidR="00AF701C" w:rsidRDefault="00500FD2">
      <w:pPr>
        <w:ind w:left="-5"/>
      </w:pPr>
      <w:r>
        <w:t xml:space="preserve">г) </w:t>
      </w:r>
      <w:r w:rsidR="00484BB0">
        <w:t>пяти.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заделке проемов и отверстий кирпичом зазор между старой и новой кладкой </w:t>
      </w:r>
      <w:proofErr w:type="spellStart"/>
      <w:r>
        <w:rPr>
          <w:i/>
        </w:rPr>
        <w:t>зачеканивают</w:t>
      </w:r>
      <w:proofErr w:type="spellEnd"/>
      <w:r>
        <w:rPr>
          <w:i/>
        </w:rPr>
        <w:t xml:space="preserve"> жестким цементным раствором в следующем порядке: </w:t>
      </w:r>
      <w:r>
        <w:t>а) сначала наружный ряд, потом забутку;</w:t>
      </w:r>
    </w:p>
    <w:p w:rsidR="00AF701C" w:rsidRDefault="00484BB0">
      <w:pPr>
        <w:ind w:left="-5"/>
      </w:pPr>
      <w:r>
        <w:t>б) сначала последний ряд забутки, потом лицевые ряды;</w:t>
      </w:r>
    </w:p>
    <w:p w:rsidR="00AF701C" w:rsidRDefault="00484BB0">
      <w:pPr>
        <w:ind w:left="-5"/>
      </w:pPr>
      <w:r>
        <w:t>в) сначала внутренний ряд, потом забутку;</w:t>
      </w:r>
    </w:p>
    <w:p w:rsidR="00AF701C" w:rsidRDefault="00484BB0">
      <w:pPr>
        <w:ind w:left="-5"/>
      </w:pPr>
      <w:r>
        <w:t>г) только лицевые ряды.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Поверхностный осмотр. Визуальная оценка позволяет обнаружить:</w:t>
      </w:r>
    </w:p>
    <w:p w:rsidR="00AF701C" w:rsidRDefault="00484BB0">
      <w:pPr>
        <w:ind w:left="-5"/>
      </w:pPr>
      <w:r>
        <w:t>а) наличие больших трещин и сколов, различного рода деформаций;</w:t>
      </w:r>
    </w:p>
    <w:p w:rsidR="00AF701C" w:rsidRDefault="00484BB0">
      <w:pPr>
        <w:ind w:left="-5"/>
      </w:pPr>
      <w:r>
        <w:t>б) пустоты в стене;</w:t>
      </w:r>
    </w:p>
    <w:p w:rsidR="00AF701C" w:rsidRDefault="00484BB0">
      <w:pPr>
        <w:ind w:left="-5"/>
      </w:pPr>
      <w:r>
        <w:t>в) нарушена гидроизоляция стены;</w:t>
      </w:r>
    </w:p>
    <w:p w:rsidR="00AF701C" w:rsidRDefault="00484BB0">
      <w:pPr>
        <w:ind w:left="-5"/>
      </w:pPr>
      <w:r>
        <w:t>г) уменьшение несущей способности фундамента.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Для того, чтобы убедиться, что трещины в кладке больше не развиваются, поперек трещины накладывают маяки: </w:t>
      </w:r>
      <w:r>
        <w:t>а) из глины;</w:t>
      </w:r>
    </w:p>
    <w:p w:rsidR="00AF701C" w:rsidRDefault="00484BB0">
      <w:pPr>
        <w:ind w:left="-5"/>
      </w:pPr>
      <w:r>
        <w:t>б) из цемента;</w:t>
      </w:r>
    </w:p>
    <w:p w:rsidR="00AF701C" w:rsidRDefault="00484BB0">
      <w:pPr>
        <w:ind w:left="-5"/>
      </w:pPr>
      <w:r>
        <w:t>в) из пластификаторов;</w:t>
      </w:r>
    </w:p>
    <w:p w:rsidR="00AF701C" w:rsidRDefault="00484BB0">
      <w:pPr>
        <w:ind w:left="-5"/>
      </w:pPr>
      <w:r>
        <w:t>г) из гипса.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Кирпичную кладку разбирают скарпелем, который забивают ударами кувалды:</w:t>
      </w:r>
    </w:p>
    <w:p w:rsidR="00AF701C" w:rsidRDefault="00484BB0">
      <w:pPr>
        <w:ind w:left="-5"/>
      </w:pPr>
      <w:r>
        <w:t>а) только в горизонтальные швы;</w:t>
      </w:r>
    </w:p>
    <w:p w:rsidR="00AF701C" w:rsidRDefault="00484BB0">
      <w:pPr>
        <w:ind w:left="-5"/>
      </w:pPr>
      <w:r>
        <w:t>б) сначала в вертикальный шов, потом в горизонтальный;</w:t>
      </w:r>
    </w:p>
    <w:p w:rsidR="00AF701C" w:rsidRDefault="00484BB0">
      <w:pPr>
        <w:ind w:left="-5"/>
      </w:pPr>
      <w:r>
        <w:t>в) сначала в горизонтальный шов, потом в вертикальный;</w:t>
      </w:r>
    </w:p>
    <w:p w:rsidR="00AF701C" w:rsidRDefault="00484BB0">
      <w:pPr>
        <w:ind w:left="-5"/>
      </w:pPr>
      <w:r>
        <w:t>г) только в вертикальные швы.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Основная причина разрушения кладки:</w:t>
      </w:r>
    </w:p>
    <w:p w:rsidR="00AF701C" w:rsidRDefault="00484BB0">
      <w:pPr>
        <w:ind w:left="-5"/>
      </w:pPr>
      <w:r>
        <w:t>а) неравномерная осадка здания;</w:t>
      </w:r>
    </w:p>
    <w:p w:rsidR="00AF701C" w:rsidRDefault="00484BB0">
      <w:pPr>
        <w:ind w:left="-5"/>
      </w:pPr>
      <w:r>
        <w:t>б) близко делается котлован;</w:t>
      </w:r>
    </w:p>
    <w:p w:rsidR="00AF701C" w:rsidRDefault="00484BB0">
      <w:pPr>
        <w:ind w:left="-5"/>
      </w:pPr>
      <w:r>
        <w:t>в) дефекты опоры несущей конструкции;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Классификация трещин:</w:t>
      </w:r>
    </w:p>
    <w:p w:rsidR="00AF701C" w:rsidRDefault="00484BB0">
      <w:pPr>
        <w:ind w:left="-5"/>
      </w:pPr>
      <w:r>
        <w:t>а) по глубине и внешнему виду;</w:t>
      </w:r>
    </w:p>
    <w:p w:rsidR="00AF701C" w:rsidRDefault="00484BB0">
      <w:pPr>
        <w:ind w:left="-5"/>
      </w:pPr>
      <w:r>
        <w:t xml:space="preserve">б) по </w:t>
      </w:r>
      <w:proofErr w:type="spellStart"/>
      <w:r>
        <w:t>величинераскрытия</w:t>
      </w:r>
      <w:proofErr w:type="spellEnd"/>
      <w:r>
        <w:t xml:space="preserve"> трещин;</w:t>
      </w:r>
    </w:p>
    <w:p w:rsidR="00AF701C" w:rsidRDefault="00484BB0">
      <w:pPr>
        <w:ind w:left="-5"/>
      </w:pPr>
      <w:r>
        <w:t>в) по глубине;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lastRenderedPageBreak/>
        <w:t>При укреплении кирпичной кладки инъекциями, используют:</w:t>
      </w:r>
    </w:p>
    <w:p w:rsidR="00AF701C" w:rsidRDefault="00484BB0">
      <w:pPr>
        <w:ind w:left="-5"/>
      </w:pPr>
      <w:r>
        <w:t xml:space="preserve">а) цементный раствор с </w:t>
      </w:r>
      <w:proofErr w:type="spellStart"/>
      <w:r>
        <w:t>пескомболее</w:t>
      </w:r>
      <w:proofErr w:type="spellEnd"/>
      <w:r>
        <w:t xml:space="preserve"> 1 мм;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микроцементмак</w:t>
      </w:r>
      <w:proofErr w:type="spellEnd"/>
      <w:r>
        <w:t>. 0,08 мм;</w:t>
      </w:r>
    </w:p>
    <w:p w:rsidR="00AF701C" w:rsidRDefault="00484BB0">
      <w:pPr>
        <w:ind w:left="-5"/>
      </w:pPr>
      <w:r>
        <w:t xml:space="preserve">в) цементный раствор с </w:t>
      </w:r>
      <w:proofErr w:type="spellStart"/>
      <w:r>
        <w:t>пескомдо</w:t>
      </w:r>
      <w:proofErr w:type="spellEnd"/>
      <w:r>
        <w:t xml:space="preserve"> 3 мм;</w:t>
      </w:r>
    </w:p>
    <w:p w:rsidR="00AF701C" w:rsidRDefault="00484BB0">
      <w:pPr>
        <w:ind w:left="-5"/>
      </w:pPr>
      <w:r>
        <w:t xml:space="preserve">г) цементный раствор с </w:t>
      </w:r>
      <w:proofErr w:type="spellStart"/>
      <w:r>
        <w:t>пескомдо</w:t>
      </w:r>
      <w:proofErr w:type="spellEnd"/>
      <w:r>
        <w:t xml:space="preserve"> 1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Когда можно приступать к ремонту кладки:</w:t>
      </w:r>
    </w:p>
    <w:p w:rsidR="00AF701C" w:rsidRDefault="00484BB0">
      <w:pPr>
        <w:ind w:left="-5"/>
      </w:pPr>
      <w:r>
        <w:t>а) весной и летом, в благоприятных погодных условиях;</w:t>
      </w:r>
    </w:p>
    <w:p w:rsidR="00AF701C" w:rsidRDefault="00484BB0">
      <w:pPr>
        <w:ind w:left="-5"/>
      </w:pPr>
      <w:r>
        <w:t>б) расчистили место ремонта;</w:t>
      </w:r>
    </w:p>
    <w:p w:rsidR="00AF701C" w:rsidRDefault="00484BB0">
      <w:pPr>
        <w:ind w:left="-5"/>
      </w:pPr>
      <w:r>
        <w:t>в) укрепили фундамент;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устраненыпервопричины</w:t>
      </w:r>
      <w:proofErr w:type="spellEnd"/>
      <w:r>
        <w:t xml:space="preserve"> деформаций.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укладке балок на кирпичную стену кладку </w:t>
      </w:r>
      <w:proofErr w:type="gramStart"/>
      <w:r>
        <w:rPr>
          <w:i/>
        </w:rPr>
        <w:t>возводят</w:t>
      </w:r>
      <w:proofErr w:type="gramEnd"/>
      <w:r>
        <w:rPr>
          <w:i/>
        </w:rPr>
        <w:t xml:space="preserve"> оставляя гнездо для укладки балки:</w:t>
      </w:r>
    </w:p>
    <w:p w:rsidR="00AF701C" w:rsidRDefault="00484BB0">
      <w:pPr>
        <w:ind w:left="-5"/>
      </w:pPr>
      <w:r>
        <w:t>а) ниже уровня перекрытия;</w:t>
      </w:r>
    </w:p>
    <w:p w:rsidR="00AF701C" w:rsidRDefault="00484BB0">
      <w:pPr>
        <w:ind w:left="-5"/>
      </w:pPr>
      <w:r>
        <w:t>б) до уровня перекрытия;</w:t>
      </w:r>
    </w:p>
    <w:p w:rsidR="00AF701C" w:rsidRDefault="00484BB0">
      <w:pPr>
        <w:ind w:left="-5"/>
      </w:pPr>
      <w:r>
        <w:t>в) до уровня низа балки;</w:t>
      </w:r>
    </w:p>
    <w:p w:rsidR="00AF701C" w:rsidRDefault="00484BB0">
      <w:pPr>
        <w:ind w:left="-5"/>
      </w:pPr>
      <w:r>
        <w:t>г) на 2 ряда выше уровня перекрытия.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При гидроизоляции внахлест, полотнища рулонных материалов в поперечных стыках должен составлять:</w:t>
      </w:r>
    </w:p>
    <w:p w:rsidR="00AF701C" w:rsidRDefault="00484BB0">
      <w:pPr>
        <w:ind w:left="-5"/>
      </w:pPr>
      <w:r>
        <w:t>а) полотнища приклеивают встык;</w:t>
      </w:r>
    </w:p>
    <w:p w:rsidR="00AF701C" w:rsidRDefault="00484BB0">
      <w:pPr>
        <w:spacing w:after="9" w:line="271" w:lineRule="auto"/>
        <w:ind w:left="-5"/>
        <w:jc w:val="left"/>
      </w:pPr>
      <w:r>
        <w:t>б) 10 см;</w:t>
      </w:r>
    </w:p>
    <w:p w:rsidR="00AF701C" w:rsidRDefault="00484BB0">
      <w:pPr>
        <w:spacing w:after="9" w:line="271" w:lineRule="auto"/>
        <w:ind w:left="-5"/>
        <w:jc w:val="left"/>
      </w:pPr>
      <w:r>
        <w:t>в) 15 см;</w:t>
      </w:r>
    </w:p>
    <w:p w:rsidR="00AF701C" w:rsidRDefault="00484BB0">
      <w:pPr>
        <w:spacing w:after="9" w:line="271" w:lineRule="auto"/>
        <w:ind w:left="-5"/>
        <w:jc w:val="left"/>
      </w:pPr>
      <w:r>
        <w:t>г) 30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минимальной 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-5С;</w:t>
      </w:r>
    </w:p>
    <w:p w:rsidR="00AF701C" w:rsidRDefault="00484BB0">
      <w:pPr>
        <w:spacing w:after="9" w:line="271" w:lineRule="auto"/>
        <w:ind w:left="-5"/>
        <w:jc w:val="left"/>
      </w:pPr>
      <w:r>
        <w:t>г) +5С.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Если здание с подвалом, то горизонтальную гидроизоляцию выполняют:</w:t>
      </w:r>
    </w:p>
    <w:p w:rsidR="00AF701C" w:rsidRDefault="00484BB0">
      <w:pPr>
        <w:ind w:left="-5"/>
      </w:pPr>
      <w:r>
        <w:t xml:space="preserve">а) в одном уровне на 30 см выше </w:t>
      </w:r>
      <w:proofErr w:type="spellStart"/>
      <w:r>
        <w:t>отмостки</w:t>
      </w:r>
      <w:proofErr w:type="spellEnd"/>
      <w:r>
        <w:t>;</w:t>
      </w:r>
    </w:p>
    <w:p w:rsidR="00AF701C" w:rsidRDefault="00484BB0">
      <w:pPr>
        <w:ind w:left="-5"/>
      </w:pPr>
      <w:r>
        <w:t>б) в двух уровнях;</w:t>
      </w:r>
    </w:p>
    <w:p w:rsidR="00AF701C" w:rsidRDefault="00484BB0">
      <w:pPr>
        <w:ind w:left="-5"/>
      </w:pPr>
      <w:r>
        <w:t>в) в одном уровне у пола подвала;</w:t>
      </w:r>
    </w:p>
    <w:p w:rsidR="00AF701C" w:rsidRDefault="00484BB0">
      <w:pPr>
        <w:ind w:left="-5"/>
      </w:pPr>
      <w:r>
        <w:t xml:space="preserve">г) со стороны грунта до </w:t>
      </w:r>
      <w:proofErr w:type="spellStart"/>
      <w:r>
        <w:t>отмостки</w:t>
      </w:r>
      <w:proofErr w:type="spellEnd"/>
      <w:r>
        <w:t>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Из предложенного выберите сущность кладки способом </w:t>
      </w:r>
      <w:proofErr w:type="spellStart"/>
      <w:r>
        <w:rPr>
          <w:i/>
        </w:rPr>
        <w:t>электропрогрева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при возведении кладки в раствор вводят нитрит натрия, который понижает температуру замерзания воды и ускоряет процесс твердения цемента;</w:t>
      </w:r>
    </w:p>
    <w:p w:rsidR="00AF701C" w:rsidRDefault="00484BB0">
      <w:pPr>
        <w:ind w:left="-5"/>
      </w:pPr>
      <w:r>
        <w:t>г)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К механизированному способу разрушения зданий относят: </w:t>
      </w:r>
      <w:r>
        <w:t>а) взрывной;</w:t>
      </w:r>
    </w:p>
    <w:p w:rsidR="00AF701C" w:rsidRDefault="00484BB0">
      <w:pPr>
        <w:ind w:left="-5"/>
      </w:pPr>
      <w:r>
        <w:t>б) ручным инструментом;</w:t>
      </w:r>
    </w:p>
    <w:p w:rsidR="00AF701C" w:rsidRDefault="00484BB0">
      <w:pPr>
        <w:ind w:left="-5"/>
      </w:pPr>
      <w:r>
        <w:t>в) бульдозером с навешенным инструментом;</w:t>
      </w:r>
    </w:p>
    <w:p w:rsidR="00AF701C" w:rsidRDefault="00484BB0">
      <w:pPr>
        <w:ind w:left="-5"/>
      </w:pPr>
      <w:r>
        <w:lastRenderedPageBreak/>
        <w:t>г) отбойным молотком.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Стены, под которыми реконструируют фундаменты, предварительно: </w:t>
      </w:r>
      <w:r>
        <w:t>а) разбирают;</w:t>
      </w:r>
    </w:p>
    <w:p w:rsidR="00AF701C" w:rsidRDefault="00484BB0">
      <w:pPr>
        <w:ind w:left="-5"/>
      </w:pPr>
      <w:r>
        <w:t>б) разгружают;</w:t>
      </w:r>
    </w:p>
    <w:p w:rsidR="00AF701C" w:rsidRDefault="00484BB0">
      <w:pPr>
        <w:ind w:left="-5"/>
      </w:pPr>
      <w:r>
        <w:t>в) увлажняют;</w:t>
      </w:r>
    </w:p>
    <w:p w:rsidR="00AF701C" w:rsidRDefault="00484BB0">
      <w:pPr>
        <w:ind w:left="-5"/>
      </w:pPr>
      <w:r>
        <w:t>г) штукатурят.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Средние трещины это: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Усиление несущей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гидрофобизацияфундамента</w:t>
      </w:r>
      <w:proofErr w:type="spellEnd"/>
      <w:r>
        <w:t xml:space="preserve"> и кирпичной кладки;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Ремонт лицевой кирпичной кладки выполняют:</w:t>
      </w:r>
    </w:p>
    <w:p w:rsidR="00AF701C" w:rsidRDefault="00484BB0">
      <w:pPr>
        <w:ind w:left="-5"/>
      </w:pPr>
      <w:r>
        <w:t>а) на глубину ½ кирпича;</w:t>
      </w:r>
    </w:p>
    <w:p w:rsidR="00AF701C" w:rsidRDefault="00484BB0">
      <w:pPr>
        <w:ind w:left="-5"/>
      </w:pPr>
      <w:r>
        <w:t>б) на глубину 250 мм;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навсю</w:t>
      </w:r>
      <w:proofErr w:type="spellEnd"/>
      <w:r>
        <w:t xml:space="preserve"> толщину стены;</w:t>
      </w:r>
    </w:p>
    <w:p w:rsidR="00AF701C" w:rsidRDefault="00484BB0">
      <w:pPr>
        <w:spacing w:after="346"/>
        <w:ind w:left="-5"/>
      </w:pPr>
      <w:r>
        <w:t>г) на глубину ½ толщины стены.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а; 5) г; 6) а;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б;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в; 13) б;</w:t>
      </w:r>
    </w:p>
    <w:p w:rsidR="00AF701C" w:rsidRDefault="00484BB0">
      <w:pPr>
        <w:spacing w:after="9" w:line="271" w:lineRule="auto"/>
        <w:ind w:left="-5" w:right="8488"/>
        <w:jc w:val="left"/>
      </w:pPr>
      <w:r>
        <w:t>14) а; 15) г;</w:t>
      </w:r>
    </w:p>
    <w:p w:rsidR="00AF701C" w:rsidRDefault="00484BB0">
      <w:pPr>
        <w:spacing w:after="329" w:line="271" w:lineRule="auto"/>
        <w:ind w:left="-5" w:right="8493"/>
        <w:jc w:val="left"/>
      </w:pPr>
      <w:r>
        <w:t>16) в; 17) б; 18) в; 19) г; 20) а.</w:t>
      </w:r>
    </w:p>
    <w:p w:rsidR="00AF701C" w:rsidRDefault="00484BB0">
      <w:pPr>
        <w:spacing w:after="333" w:line="259" w:lineRule="auto"/>
        <w:ind w:right="9"/>
        <w:jc w:val="center"/>
      </w:pPr>
      <w:r>
        <w:t>Итоговое тестирование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Рабочее место каменщика это:</w:t>
      </w:r>
    </w:p>
    <w:p w:rsidR="00AF701C" w:rsidRDefault="00484BB0">
      <w:pPr>
        <w:ind w:left="-5"/>
      </w:pPr>
      <w:r>
        <w:t>а) рабочая зона;</w:t>
      </w:r>
    </w:p>
    <w:p w:rsidR="00AF701C" w:rsidRDefault="00484BB0">
      <w:pPr>
        <w:ind w:left="-5"/>
      </w:pPr>
      <w:r>
        <w:t>б) зона складирования;</w:t>
      </w:r>
    </w:p>
    <w:p w:rsidR="00AF701C" w:rsidRDefault="00484BB0">
      <w:pPr>
        <w:ind w:left="-5"/>
      </w:pPr>
      <w:r>
        <w:lastRenderedPageBreak/>
        <w:t>в) зона для прохода;</w:t>
      </w:r>
    </w:p>
    <w:p w:rsidR="00AF701C" w:rsidRDefault="00484BB0">
      <w:pPr>
        <w:ind w:left="-5"/>
      </w:pPr>
      <w:r>
        <w:t>г) все, вышеперечисленное.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Кирпичи и камни, уложенные между наружной и внутренней верстами, называют:</w:t>
      </w:r>
    </w:p>
    <w:p w:rsidR="00AF701C" w:rsidRDefault="00484BB0">
      <w:pPr>
        <w:ind w:left="-5"/>
      </w:pPr>
      <w:r>
        <w:t xml:space="preserve">а) </w:t>
      </w:r>
      <w:proofErr w:type="spellStart"/>
      <w:r>
        <w:t>ложковым</w:t>
      </w:r>
      <w:proofErr w:type="spellEnd"/>
      <w:r>
        <w:t xml:space="preserve"> рядом;</w:t>
      </w:r>
    </w:p>
    <w:p w:rsidR="00AF701C" w:rsidRDefault="00484BB0">
      <w:pPr>
        <w:ind w:left="-5"/>
      </w:pPr>
      <w:r>
        <w:t>б) забуткой;</w:t>
      </w:r>
    </w:p>
    <w:p w:rsidR="00AF701C" w:rsidRDefault="00484BB0">
      <w:pPr>
        <w:ind w:left="-5"/>
      </w:pPr>
      <w:r>
        <w:t>в) тычковым рядом;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убежная</w:t>
      </w:r>
      <w:proofErr w:type="spellEnd"/>
      <w:r>
        <w:t xml:space="preserve"> </w:t>
      </w:r>
      <w:proofErr w:type="spellStart"/>
      <w:r>
        <w:t>штраба</w:t>
      </w:r>
      <w:proofErr w:type="spellEnd"/>
      <w:r>
        <w:t>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Каков должен быть запас кирпича или камней </w:t>
      </w:r>
      <w:proofErr w:type="spellStart"/>
      <w:r>
        <w:rPr>
          <w:i/>
        </w:rPr>
        <w:t>нарабочем</w:t>
      </w:r>
      <w:proofErr w:type="spellEnd"/>
      <w:r>
        <w:rPr>
          <w:i/>
        </w:rPr>
        <w:t xml:space="preserve"> месте каменщика: </w:t>
      </w:r>
      <w:r>
        <w:t>а) чем больше, тем лучше;</w:t>
      </w:r>
    </w:p>
    <w:p w:rsidR="00AF701C" w:rsidRDefault="00484BB0">
      <w:pPr>
        <w:ind w:left="-5"/>
      </w:pPr>
      <w:r>
        <w:t>б) на 2-4 часа работы;</w:t>
      </w:r>
    </w:p>
    <w:p w:rsidR="00AF701C" w:rsidRDefault="00484BB0">
      <w:pPr>
        <w:spacing w:after="9" w:line="271" w:lineRule="auto"/>
        <w:ind w:left="-5"/>
        <w:jc w:val="left"/>
      </w:pPr>
      <w:r>
        <w:t>в) 1м3;</w:t>
      </w:r>
    </w:p>
    <w:p w:rsidR="00AF701C" w:rsidRDefault="00484BB0">
      <w:pPr>
        <w:ind w:left="-5"/>
      </w:pPr>
      <w:r>
        <w:t>г) на 8 часов работы.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Часть кладки, выступающей из общей лицевой плоскости в виде прямоугольных столбов - …</w:t>
      </w:r>
    </w:p>
    <w:p w:rsidR="00AF701C" w:rsidRDefault="00484BB0">
      <w:pPr>
        <w:ind w:left="-5"/>
      </w:pPr>
      <w:r>
        <w:t>а) борозды;</w:t>
      </w:r>
    </w:p>
    <w:p w:rsidR="00AF701C" w:rsidRDefault="00484BB0">
      <w:pPr>
        <w:ind w:left="-5"/>
      </w:pPr>
      <w:r>
        <w:t>б) ниши;</w:t>
      </w:r>
    </w:p>
    <w:p w:rsidR="00AF701C" w:rsidRDefault="00484BB0">
      <w:pPr>
        <w:ind w:left="-5"/>
      </w:pPr>
      <w:r>
        <w:t>в) пилястры;</w:t>
      </w:r>
    </w:p>
    <w:p w:rsidR="00AF701C" w:rsidRDefault="00484BB0">
      <w:pPr>
        <w:ind w:left="-5"/>
      </w:pPr>
      <w:r>
        <w:t>г) уступы.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Горизонтальнаягидроизоляция</w:t>
      </w:r>
      <w:proofErr w:type="spellEnd"/>
      <w:r>
        <w:rPr>
          <w:i/>
        </w:rPr>
        <w:t xml:space="preserve"> стен выполняется:</w:t>
      </w:r>
    </w:p>
    <w:p w:rsidR="00AF701C" w:rsidRDefault="00484BB0">
      <w:pPr>
        <w:ind w:left="-5"/>
      </w:pPr>
      <w:r>
        <w:t>а) ниже уровня грунтовых вод;</w:t>
      </w:r>
    </w:p>
    <w:p w:rsidR="00AF701C" w:rsidRDefault="00484BB0">
      <w:pPr>
        <w:ind w:left="-5"/>
      </w:pPr>
      <w:r>
        <w:t>б) на уровне грунтовых вод;</w:t>
      </w:r>
    </w:p>
    <w:p w:rsidR="00AF701C" w:rsidRDefault="00484BB0">
      <w:pPr>
        <w:ind w:left="-5"/>
      </w:pPr>
      <w:r>
        <w:t>в) выше уровня грунтовых вод;</w:t>
      </w:r>
    </w:p>
    <w:p w:rsidR="00AF701C" w:rsidRDefault="00484BB0">
      <w:pPr>
        <w:ind w:left="-5"/>
      </w:pPr>
      <w:r>
        <w:t>г) в цоколе, ниже перекрытия 1 этажа.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называют способность кладки сохранять свое положение при действии горизонтальных нагрузок? </w:t>
      </w:r>
      <w:r>
        <w:t>а) прочность;</w:t>
      </w:r>
    </w:p>
    <w:p w:rsidR="00AF701C" w:rsidRDefault="00484BB0">
      <w:pPr>
        <w:ind w:left="-5"/>
      </w:pPr>
      <w:r>
        <w:t>б) крепость;</w:t>
      </w:r>
    </w:p>
    <w:p w:rsidR="00AF701C" w:rsidRDefault="00484BB0">
      <w:pPr>
        <w:ind w:left="-5"/>
      </w:pPr>
      <w:r>
        <w:t>в) устойчивость;</w:t>
      </w:r>
    </w:p>
    <w:p w:rsidR="00AF701C" w:rsidRDefault="00484BB0">
      <w:pPr>
        <w:ind w:left="-5"/>
      </w:pPr>
      <w:r>
        <w:t>г) равновесие.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Средняя толщина горизонтальных швов в пределах высоты этажа </w:t>
      </w:r>
      <w:r>
        <w:t>- …</w:t>
      </w:r>
    </w:p>
    <w:p w:rsidR="00AF701C" w:rsidRDefault="00484BB0">
      <w:pPr>
        <w:ind w:left="-5"/>
      </w:pPr>
      <w:r>
        <w:t>а) 12мм (толщина отдельных горизонтальных швов должна быть не менее 10 и не более</w:t>
      </w:r>
    </w:p>
    <w:p w:rsidR="00AF701C" w:rsidRDefault="00484BB0">
      <w:pPr>
        <w:spacing w:after="9" w:line="271" w:lineRule="auto"/>
        <w:ind w:left="-5"/>
        <w:jc w:val="left"/>
      </w:pPr>
      <w:r>
        <w:t>15мм;</w:t>
      </w:r>
    </w:p>
    <w:p w:rsidR="00AF701C" w:rsidRDefault="00484BB0">
      <w:pPr>
        <w:ind w:left="-5"/>
      </w:pPr>
      <w:r>
        <w:t>б) 10мм (толщина отдельных горизонтальных швов должна быть не менее 8 и не более 12 мм;</w:t>
      </w:r>
    </w:p>
    <w:p w:rsidR="00AF701C" w:rsidRDefault="00484BB0">
      <w:pPr>
        <w:ind w:left="-5"/>
      </w:pPr>
      <w:r>
        <w:t>в) 10мм (толщина отдельных горизонтальных швов должна быть не менее 12 и не более 15мм.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швы расшивают в начале горизонтальные или вертикальные? </w:t>
      </w:r>
      <w:r>
        <w:t>а) вертикальные;</w:t>
      </w:r>
    </w:p>
    <w:p w:rsidR="00AF701C" w:rsidRDefault="00484BB0">
      <w:pPr>
        <w:ind w:left="-5"/>
      </w:pPr>
      <w:r>
        <w:t>б) верхние;</w:t>
      </w:r>
    </w:p>
    <w:p w:rsidR="00AF701C" w:rsidRDefault="00484BB0">
      <w:pPr>
        <w:ind w:left="-5"/>
      </w:pPr>
      <w:r>
        <w:t>в) горизонтальные;</w:t>
      </w:r>
    </w:p>
    <w:p w:rsidR="00AF701C" w:rsidRDefault="00484BB0">
      <w:pPr>
        <w:ind w:left="-5"/>
      </w:pPr>
      <w:r>
        <w:t>г) не имеет значения.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Для разравнивания нанесенного слоя мастик на горизонтальной поверхности применяют:</w:t>
      </w:r>
    </w:p>
    <w:p w:rsidR="00AF701C" w:rsidRDefault="00484BB0">
      <w:pPr>
        <w:ind w:left="-5"/>
      </w:pPr>
      <w:r>
        <w:t>а) волосяную щетку;</w:t>
      </w:r>
    </w:p>
    <w:p w:rsidR="00AF701C" w:rsidRDefault="00484BB0">
      <w:pPr>
        <w:ind w:left="-5"/>
      </w:pPr>
      <w:r>
        <w:t>б) проволочную щетку;</w:t>
      </w:r>
    </w:p>
    <w:p w:rsidR="00AF701C" w:rsidRDefault="00484BB0">
      <w:pPr>
        <w:ind w:left="-5"/>
      </w:pPr>
      <w:r>
        <w:t>в) пеньковую кисть;</w:t>
      </w:r>
    </w:p>
    <w:p w:rsidR="00AF701C" w:rsidRDefault="00484BB0">
      <w:pPr>
        <w:ind w:left="-5"/>
      </w:pPr>
      <w:r>
        <w:lastRenderedPageBreak/>
        <w:t>г) гребок с резиновой вставкой.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Каменщику запрещается:</w:t>
      </w:r>
    </w:p>
    <w:p w:rsidR="00AF701C" w:rsidRDefault="00484BB0">
      <w:pPr>
        <w:ind w:left="-5"/>
      </w:pPr>
      <w:r>
        <w:t>а) производить наружные каменные работы на подмостях или лесах;</w:t>
      </w:r>
    </w:p>
    <w:p w:rsidR="00AF701C" w:rsidRDefault="00484BB0">
      <w:pPr>
        <w:ind w:left="-5"/>
      </w:pPr>
      <w:r>
        <w:t>б) работать на высоте более 1 м над землей, при   тумане, дожде, скорости ветра более 10 м/с;</w:t>
      </w:r>
    </w:p>
    <w:p w:rsidR="00AF701C" w:rsidRDefault="00484BB0">
      <w:pPr>
        <w:ind w:left="-5"/>
      </w:pPr>
      <w:r>
        <w:t>в) работать на высоте более 1,3 м над землей, при грозе, гололеде, тумане, дожде, скорости ветра более 15 м/с.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Назовите размеры обыкновенного кирпича:</w:t>
      </w:r>
    </w:p>
    <w:p w:rsidR="00AF701C" w:rsidRDefault="00484BB0">
      <w:pPr>
        <w:spacing w:after="9" w:line="271" w:lineRule="auto"/>
        <w:ind w:left="-5"/>
        <w:jc w:val="left"/>
      </w:pPr>
      <w:r>
        <w:t>а) 250 х 100 х 60;</w:t>
      </w:r>
    </w:p>
    <w:p w:rsidR="00AF701C" w:rsidRDefault="00484BB0">
      <w:pPr>
        <w:spacing w:after="9" w:line="271" w:lineRule="auto"/>
        <w:ind w:left="-5"/>
        <w:jc w:val="left"/>
      </w:pPr>
      <w:r>
        <w:t>б) 250 х 120 х 65;</w:t>
      </w:r>
    </w:p>
    <w:p w:rsidR="00AF701C" w:rsidRDefault="00484BB0">
      <w:pPr>
        <w:spacing w:after="9" w:line="271" w:lineRule="auto"/>
        <w:ind w:left="-5"/>
        <w:jc w:val="left"/>
      </w:pPr>
      <w:r>
        <w:t>в) 250 х 125 х 70;</w:t>
      </w:r>
    </w:p>
    <w:p w:rsidR="00AF701C" w:rsidRDefault="00484BB0">
      <w:pPr>
        <w:spacing w:after="9" w:line="271" w:lineRule="auto"/>
        <w:ind w:left="-5"/>
        <w:jc w:val="left"/>
      </w:pPr>
      <w:r>
        <w:t>г) 250 х 120 х 75.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Кладку выполняют, как правило, горизонтальными рядами, укладывая камни плашмя, т.е. на: </w:t>
      </w:r>
      <w:r>
        <w:t>а) тычок;</w:t>
      </w:r>
    </w:p>
    <w:p w:rsidR="00AF701C" w:rsidRDefault="00484BB0">
      <w:pPr>
        <w:ind w:left="-5"/>
      </w:pPr>
      <w:r>
        <w:t>б) ложок;</w:t>
      </w:r>
    </w:p>
    <w:p w:rsidR="00AF701C" w:rsidRDefault="00484BB0">
      <w:pPr>
        <w:ind w:left="-5"/>
      </w:pPr>
      <w:r>
        <w:t>в) пастель;</w:t>
      </w:r>
    </w:p>
    <w:p w:rsidR="00AF701C" w:rsidRDefault="00484BB0">
      <w:pPr>
        <w:ind w:left="-5"/>
      </w:pPr>
      <w:r>
        <w:t>г) забуткой.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среднесуточной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- 5С;</w:t>
      </w:r>
    </w:p>
    <w:p w:rsidR="00AF701C" w:rsidRDefault="00484BB0">
      <w:pPr>
        <w:spacing w:after="9" w:line="271" w:lineRule="auto"/>
        <w:ind w:left="-5"/>
        <w:jc w:val="left"/>
      </w:pPr>
      <w:r>
        <w:t>г) + 5С;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размеры имеют клинообразные швы в </w:t>
      </w:r>
      <w:proofErr w:type="spellStart"/>
      <w:r>
        <w:rPr>
          <w:i/>
        </w:rPr>
        <w:t>арочнойперемычке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не менее 8 мм и не более 30 мм;</w:t>
      </w:r>
    </w:p>
    <w:p w:rsidR="00AF701C" w:rsidRDefault="00484BB0">
      <w:pPr>
        <w:ind w:left="-5"/>
      </w:pPr>
      <w:r>
        <w:t>б) не менее 5 мм и не более 25 мм;</w:t>
      </w:r>
    </w:p>
    <w:p w:rsidR="00AF701C" w:rsidRDefault="00484BB0">
      <w:pPr>
        <w:ind w:left="-5"/>
      </w:pPr>
      <w:r>
        <w:t>в) не менее 3 мм и не более 25 мм;</w:t>
      </w:r>
    </w:p>
    <w:p w:rsidR="00AF701C" w:rsidRDefault="00484BB0">
      <w:pPr>
        <w:ind w:left="-5"/>
      </w:pPr>
      <w:r>
        <w:t>г) не менее 10 мм и не более 15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Какое название имеет кладка, в которой швы заполнены раствором полностью?</w:t>
      </w:r>
    </w:p>
    <w:p w:rsidR="00AF701C" w:rsidRDefault="00484BB0">
      <w:pPr>
        <w:ind w:left="-5"/>
      </w:pPr>
      <w:r>
        <w:t>а) под расшивку;</w:t>
      </w:r>
    </w:p>
    <w:p w:rsidR="00AF701C" w:rsidRDefault="00484BB0">
      <w:pPr>
        <w:ind w:left="-5"/>
      </w:pPr>
      <w:r>
        <w:t>б) срезанные швы;</w:t>
      </w:r>
    </w:p>
    <w:p w:rsidR="00AF701C" w:rsidRDefault="00484BB0">
      <w:pPr>
        <w:ind w:left="-5"/>
      </w:pPr>
      <w:r>
        <w:t>в) в подрезку;</w:t>
      </w:r>
    </w:p>
    <w:p w:rsidR="00AF701C" w:rsidRDefault="00484BB0">
      <w:pPr>
        <w:ind w:left="-5"/>
      </w:pPr>
      <w:r>
        <w:t>г) в пустошовку.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называется инструмент, которым обрабатывают швы, т. е. придают им определенную форму? </w:t>
      </w:r>
      <w:r>
        <w:t>а) порядовка;</w:t>
      </w:r>
    </w:p>
    <w:p w:rsidR="00AF701C" w:rsidRDefault="00484BB0">
      <w:pPr>
        <w:spacing w:after="9" w:line="271" w:lineRule="auto"/>
        <w:ind w:left="-5"/>
        <w:jc w:val="left"/>
      </w:pPr>
      <w:r>
        <w:t>б)</w:t>
      </w:r>
    </w:p>
    <w:p w:rsidR="00AF701C" w:rsidRDefault="00484BB0">
      <w:pPr>
        <w:ind w:left="-5"/>
      </w:pPr>
      <w:r>
        <w:t>в) кельма;</w:t>
      </w:r>
    </w:p>
    <w:p w:rsidR="00AF701C" w:rsidRDefault="00484BB0">
      <w:pPr>
        <w:ind w:left="-5"/>
      </w:pPr>
      <w:r>
        <w:t>г) расшивка.</w:t>
      </w:r>
    </w:p>
    <w:p w:rsidR="00AF701C" w:rsidRDefault="00484BB0">
      <w:pPr>
        <w:numPr>
          <w:ilvl w:val="0"/>
          <w:numId w:val="12"/>
        </w:numPr>
        <w:spacing w:after="16" w:line="259" w:lineRule="auto"/>
        <w:ind w:right="1" w:firstLine="711"/>
      </w:pPr>
      <w:r>
        <w:rPr>
          <w:i/>
        </w:rPr>
        <w:t>Из предложенного выберите сущность кладки способом замораживания: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 мелким </w:t>
      </w:r>
      <w:proofErr w:type="spellStart"/>
      <w:r>
        <w:rPr>
          <w:i/>
        </w:rPr>
        <w:t>трещинамв</w:t>
      </w:r>
      <w:proofErr w:type="spellEnd"/>
      <w:r>
        <w:rPr>
          <w:i/>
        </w:rPr>
        <w:t xml:space="preserve"> кирпичной кладке относят трещины: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lastRenderedPageBreak/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Усилениенесущей</w:t>
      </w:r>
      <w:proofErr w:type="spellEnd"/>
      <w:r>
        <w:rPr>
          <w:i/>
        </w:rPr>
        <w:t xml:space="preserve">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>б) применяют стальную обойму;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spacing w:after="346"/>
        <w:ind w:left="-5"/>
      </w:pPr>
      <w:r>
        <w:t>г) все, выше перечисленное.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 4) 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 11) б; 12) в; 13) г; 14) б; 15) в; 16) г; 17) а;</w:t>
      </w:r>
    </w:p>
    <w:p w:rsidR="00AF701C" w:rsidRDefault="00484BB0">
      <w:pPr>
        <w:spacing w:after="9" w:line="271" w:lineRule="auto"/>
        <w:ind w:left="-5" w:right="8494"/>
        <w:jc w:val="left"/>
      </w:pPr>
      <w:r>
        <w:t>18) а; 19) г; 20) г.</w:t>
      </w:r>
    </w:p>
    <w:sectPr w:rsidR="00AF701C">
      <w:pgSz w:w="11910" w:h="16845"/>
      <w:pgMar w:top="1135" w:right="845" w:bottom="11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33BF"/>
    <w:multiLevelType w:val="hybridMultilevel"/>
    <w:tmpl w:val="C59A459A"/>
    <w:lvl w:ilvl="0" w:tplc="93CC97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CFA5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CD5E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C6910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0D1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0522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104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4A77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443C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39366B"/>
    <w:multiLevelType w:val="hybridMultilevel"/>
    <w:tmpl w:val="DE0E53D4"/>
    <w:lvl w:ilvl="0" w:tplc="420654A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6841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D0C4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0F5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F827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61B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86C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EEC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B07E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424CB"/>
    <w:multiLevelType w:val="hybridMultilevel"/>
    <w:tmpl w:val="4D5065C8"/>
    <w:lvl w:ilvl="0" w:tplc="283E603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4E2A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32E0F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A3DE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EC98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90BE8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06C6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CF18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02B98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8561C0"/>
    <w:multiLevelType w:val="hybridMultilevel"/>
    <w:tmpl w:val="8AFC7C62"/>
    <w:lvl w:ilvl="0" w:tplc="5DF26B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D096C2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72F29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40FA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C0EE8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C0481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46AE0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EC309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E126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B761FF"/>
    <w:multiLevelType w:val="hybridMultilevel"/>
    <w:tmpl w:val="8BD83EA2"/>
    <w:lvl w:ilvl="0" w:tplc="2EB43762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CF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A222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C03D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7E76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A4A5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0C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CCF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468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9461E2"/>
    <w:multiLevelType w:val="hybridMultilevel"/>
    <w:tmpl w:val="D3166D1E"/>
    <w:lvl w:ilvl="0" w:tplc="AEE86570">
      <w:start w:val="1"/>
      <w:numFmt w:val="bullet"/>
      <w:lvlText w:val="-"/>
      <w:lvlJc w:val="left"/>
      <w:pPr>
        <w:ind w:left="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683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C15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640A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8BC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3A2B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6EC2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65E7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2E4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443A9"/>
    <w:multiLevelType w:val="hybridMultilevel"/>
    <w:tmpl w:val="DDEAE03C"/>
    <w:lvl w:ilvl="0" w:tplc="DE5E528A">
      <w:start w:val="1"/>
      <w:numFmt w:val="bullet"/>
      <w:lvlText w:val="-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EE112">
      <w:start w:val="1"/>
      <w:numFmt w:val="bullet"/>
      <w:lvlText w:val="o"/>
      <w:lvlJc w:val="left"/>
      <w:pPr>
        <w:ind w:left="16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0A60F6">
      <w:start w:val="1"/>
      <w:numFmt w:val="bullet"/>
      <w:lvlText w:val="▪"/>
      <w:lvlJc w:val="left"/>
      <w:pPr>
        <w:ind w:left="2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64424">
      <w:start w:val="1"/>
      <w:numFmt w:val="bullet"/>
      <w:lvlText w:val="•"/>
      <w:lvlJc w:val="left"/>
      <w:pPr>
        <w:ind w:left="3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03DDE">
      <w:start w:val="1"/>
      <w:numFmt w:val="bullet"/>
      <w:lvlText w:val="o"/>
      <w:lvlJc w:val="left"/>
      <w:pPr>
        <w:ind w:left="3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4E752">
      <w:start w:val="1"/>
      <w:numFmt w:val="bullet"/>
      <w:lvlText w:val="▪"/>
      <w:lvlJc w:val="left"/>
      <w:pPr>
        <w:ind w:left="4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7E5930">
      <w:start w:val="1"/>
      <w:numFmt w:val="bullet"/>
      <w:lvlText w:val="•"/>
      <w:lvlJc w:val="left"/>
      <w:pPr>
        <w:ind w:left="5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44286E">
      <w:start w:val="1"/>
      <w:numFmt w:val="bullet"/>
      <w:lvlText w:val="o"/>
      <w:lvlJc w:val="left"/>
      <w:pPr>
        <w:ind w:left="6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ECF00">
      <w:start w:val="1"/>
      <w:numFmt w:val="bullet"/>
      <w:lvlText w:val="▪"/>
      <w:lvlJc w:val="left"/>
      <w:pPr>
        <w:ind w:left="6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EE2F47"/>
    <w:multiLevelType w:val="multilevel"/>
    <w:tmpl w:val="EDF46BC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474EB0"/>
    <w:multiLevelType w:val="hybridMultilevel"/>
    <w:tmpl w:val="F7E49FF6"/>
    <w:lvl w:ilvl="0" w:tplc="22F8F9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A6E5A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EBD6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82B4C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04F49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AAF9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6088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668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211C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3B3AA3"/>
    <w:multiLevelType w:val="hybridMultilevel"/>
    <w:tmpl w:val="9E4C42AC"/>
    <w:lvl w:ilvl="0" w:tplc="532C307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8BF2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E6401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4196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C55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009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C822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8371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40FB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1987"/>
    <w:multiLevelType w:val="hybridMultilevel"/>
    <w:tmpl w:val="2CF05788"/>
    <w:lvl w:ilvl="0" w:tplc="6BB4544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D891F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CB8D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C1DF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3800A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444D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0BDC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4FBC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EE4B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044530"/>
    <w:multiLevelType w:val="hybridMultilevel"/>
    <w:tmpl w:val="0178DBBA"/>
    <w:lvl w:ilvl="0" w:tplc="1F5A45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44E5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62396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B8C99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5A1C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0545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3CB1D6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1A8D7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E6A9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674097"/>
    <w:multiLevelType w:val="hybridMultilevel"/>
    <w:tmpl w:val="43EE90B8"/>
    <w:lvl w:ilvl="0" w:tplc="6E16A91C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47C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6C5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48E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EDA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2C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A4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E61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5667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256096"/>
    <w:multiLevelType w:val="hybridMultilevel"/>
    <w:tmpl w:val="70BEB730"/>
    <w:lvl w:ilvl="0" w:tplc="59C06E88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2FE3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56F6F4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D4BC22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8393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8C4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CB0A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81FB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A9178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BC72CD"/>
    <w:multiLevelType w:val="hybridMultilevel"/>
    <w:tmpl w:val="00366EDA"/>
    <w:lvl w:ilvl="0" w:tplc="26202772">
      <w:start w:val="7"/>
      <w:numFmt w:val="decimal"/>
      <w:lvlText w:val="%1)"/>
      <w:lvlJc w:val="left"/>
      <w:pPr>
        <w:ind w:left="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84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08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2AA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0E4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A9B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A4D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0F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8609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C8000C"/>
    <w:multiLevelType w:val="hybridMultilevel"/>
    <w:tmpl w:val="E2046466"/>
    <w:lvl w:ilvl="0" w:tplc="2F8427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62627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8779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E20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8A300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2F53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4B2A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647D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F68BC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B0ADC"/>
    <w:multiLevelType w:val="hybridMultilevel"/>
    <w:tmpl w:val="88663424"/>
    <w:lvl w:ilvl="0" w:tplc="DB54CB64">
      <w:start w:val="1"/>
      <w:numFmt w:val="decimal"/>
      <w:lvlText w:val="%1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E464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8C1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C7F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8D1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AE8F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682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A2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CD0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D01778"/>
    <w:multiLevelType w:val="hybridMultilevel"/>
    <w:tmpl w:val="1D4C4C02"/>
    <w:lvl w:ilvl="0" w:tplc="3EF00B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0401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6FBD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6E73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C85F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20B1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D6E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A8874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E07E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451CD8"/>
    <w:multiLevelType w:val="hybridMultilevel"/>
    <w:tmpl w:val="5F2EDA36"/>
    <w:lvl w:ilvl="0" w:tplc="E09EB7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4C84D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E3C0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BAC1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34EF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4AA0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C2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0A8DD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F5F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DA371D"/>
    <w:multiLevelType w:val="hybridMultilevel"/>
    <w:tmpl w:val="388CD8DA"/>
    <w:lvl w:ilvl="0" w:tplc="C87CC6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486B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0CA0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24F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90750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43EE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698D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E3B6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FA449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9D5B7E"/>
    <w:multiLevelType w:val="hybridMultilevel"/>
    <w:tmpl w:val="64D22820"/>
    <w:lvl w:ilvl="0" w:tplc="A70CFBC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2550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E6F6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C25F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38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38002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4B06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CB24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2023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6446DF"/>
    <w:multiLevelType w:val="hybridMultilevel"/>
    <w:tmpl w:val="34A2837E"/>
    <w:lvl w:ilvl="0" w:tplc="11BCDD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1E48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B42780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865B0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1CA0F2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C6598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4C9A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C2878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AB7D4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8A3DAA"/>
    <w:multiLevelType w:val="hybridMultilevel"/>
    <w:tmpl w:val="D9B0B460"/>
    <w:lvl w:ilvl="0" w:tplc="36C8F4A6">
      <w:start w:val="5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F69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6D9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69A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EF2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0A1E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A7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027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A5A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D56026"/>
    <w:multiLevelType w:val="hybridMultilevel"/>
    <w:tmpl w:val="D39A43F4"/>
    <w:lvl w:ilvl="0" w:tplc="58BA3F6E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6B5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64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524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AAF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8A3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83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43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0A0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4C236C"/>
    <w:multiLevelType w:val="hybridMultilevel"/>
    <w:tmpl w:val="38F45844"/>
    <w:lvl w:ilvl="0" w:tplc="7EACFD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0BA2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36C23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07C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6363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0EF89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7434E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4E5E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13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496361"/>
    <w:multiLevelType w:val="hybridMultilevel"/>
    <w:tmpl w:val="82A09334"/>
    <w:lvl w:ilvl="0" w:tplc="96386D0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526F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E40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503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07C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68A6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5809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565D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09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571B71"/>
    <w:multiLevelType w:val="hybridMultilevel"/>
    <w:tmpl w:val="FE6E58EA"/>
    <w:lvl w:ilvl="0" w:tplc="83FCB8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624FD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8A29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CF2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C066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49BB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DA0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2208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81A5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975781"/>
    <w:multiLevelType w:val="hybridMultilevel"/>
    <w:tmpl w:val="571AE0BA"/>
    <w:lvl w:ilvl="0" w:tplc="E6AC014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CCB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A5B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4AC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2B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C34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42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8D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C36C23"/>
    <w:multiLevelType w:val="hybridMultilevel"/>
    <w:tmpl w:val="9E28D3E6"/>
    <w:lvl w:ilvl="0" w:tplc="A306B7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D85D9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8A7AA2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0E891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489DD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4F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017C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26CF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8EB2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ED929DF"/>
    <w:multiLevelType w:val="hybridMultilevel"/>
    <w:tmpl w:val="F25C3880"/>
    <w:lvl w:ilvl="0" w:tplc="E9CA9D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2668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C061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2AA05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042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8487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28BBA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40A2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0B91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7"/>
  </w:num>
  <w:num w:numId="5">
    <w:abstractNumId w:val="1"/>
  </w:num>
  <w:num w:numId="6">
    <w:abstractNumId w:val="25"/>
  </w:num>
  <w:num w:numId="7">
    <w:abstractNumId w:val="27"/>
  </w:num>
  <w:num w:numId="8">
    <w:abstractNumId w:val="12"/>
  </w:num>
  <w:num w:numId="9">
    <w:abstractNumId w:val="13"/>
  </w:num>
  <w:num w:numId="10">
    <w:abstractNumId w:val="4"/>
  </w:num>
  <w:num w:numId="11">
    <w:abstractNumId w:val="14"/>
  </w:num>
  <w:num w:numId="12">
    <w:abstractNumId w:val="21"/>
  </w:num>
  <w:num w:numId="13">
    <w:abstractNumId w:val="23"/>
  </w:num>
  <w:num w:numId="14">
    <w:abstractNumId w:val="22"/>
  </w:num>
  <w:num w:numId="15">
    <w:abstractNumId w:val="24"/>
  </w:num>
  <w:num w:numId="16">
    <w:abstractNumId w:val="19"/>
  </w:num>
  <w:num w:numId="17">
    <w:abstractNumId w:val="0"/>
  </w:num>
  <w:num w:numId="18">
    <w:abstractNumId w:val="17"/>
  </w:num>
  <w:num w:numId="19">
    <w:abstractNumId w:val="9"/>
  </w:num>
  <w:num w:numId="20">
    <w:abstractNumId w:val="2"/>
  </w:num>
  <w:num w:numId="21">
    <w:abstractNumId w:val="26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  <w:num w:numId="26">
    <w:abstractNumId w:val="29"/>
  </w:num>
  <w:num w:numId="27">
    <w:abstractNumId w:val="28"/>
  </w:num>
  <w:num w:numId="28">
    <w:abstractNumId w:val="15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1C"/>
    <w:rsid w:val="001B6584"/>
    <w:rsid w:val="001F5F49"/>
    <w:rsid w:val="003172D9"/>
    <w:rsid w:val="00376332"/>
    <w:rsid w:val="00484BB0"/>
    <w:rsid w:val="00500FD2"/>
    <w:rsid w:val="006067FC"/>
    <w:rsid w:val="007111EA"/>
    <w:rsid w:val="0081202D"/>
    <w:rsid w:val="008F1B8A"/>
    <w:rsid w:val="00A70FBC"/>
    <w:rsid w:val="00AF701C"/>
    <w:rsid w:val="00E75449"/>
    <w:rsid w:val="00FC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A6C4C"/>
  <w15:docId w15:val="{FB07746D-76E9-42EB-9932-44502595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40A330A8A041B1C0229B705FD8467B395A452FCC1034EAA0E3C1E2CF650B86E356ABB1EEAE4AB5S809I" TargetMode="External"/><Relationship Id="rId13" Type="http://schemas.openxmlformats.org/officeDocument/2006/relationships/hyperlink" Target="consultantplus://offline/ref=FB40A330A8A041B1C0229B705FD8467B395A4224CA1734EAA0E3C1E2CF650B86E356ABB1EEAE4AB5S809I" TargetMode="External"/><Relationship Id="rId18" Type="http://schemas.openxmlformats.org/officeDocument/2006/relationships/hyperlink" Target="https://base.garant.ru/70857616/" TargetMode="External"/><Relationship Id="rId26" Type="http://schemas.openxmlformats.org/officeDocument/2006/relationships/hyperlink" Target="http://www.tspk-mo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spk-mo.ru/" TargetMode="External"/><Relationship Id="rId7" Type="http://schemas.openxmlformats.org/officeDocument/2006/relationships/hyperlink" Target="consultantplus://offline/ref=FB40A330A8A041B1C0229B705FD8467B39594D26CF1634EAA0E3C1E2CF650B86E356ABB1EEAE4AB5S809I" TargetMode="External"/><Relationship Id="rId12" Type="http://schemas.openxmlformats.org/officeDocument/2006/relationships/hyperlink" Target="consultantplus://offline/ref=FB40A330A8A041B1C0229B705FD8467B395A4224CA1734EAA0E3C1E2CF650B86E356ABB1EEAE4AB5S809I" TargetMode="External"/><Relationship Id="rId17" Type="http://schemas.openxmlformats.org/officeDocument/2006/relationships/hyperlink" Target="https://base.garant.ru/70857616/" TargetMode="External"/><Relationship Id="rId25" Type="http://schemas.openxmlformats.org/officeDocument/2006/relationships/hyperlink" Target="http://www.tspk-m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B40A330A8A041B1C0229B705FD8467B3A5D4125C41234EAA0E3C1E2CF650B86E356ABB1EEAE4AB5S809I" TargetMode="External"/><Relationship Id="rId20" Type="http://schemas.openxmlformats.org/officeDocument/2006/relationships/hyperlink" Target="http://www.tspk-mo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B40A330A8A041B1C0229B705FD8467B39594D26CF1634EAA0E3C1E2CF650B86E356ABB1EEAE4AB5S809I" TargetMode="External"/><Relationship Id="rId11" Type="http://schemas.openxmlformats.org/officeDocument/2006/relationships/hyperlink" Target="consultantplus://offline/ref=FB40A330A8A041B1C0229B705FD8467B395A4224CA1734EAA0E3C1E2CF650B86E356ABB1EEAE4AB5S809I" TargetMode="External"/><Relationship Id="rId24" Type="http://schemas.openxmlformats.org/officeDocument/2006/relationships/hyperlink" Target="http://www.tspk-m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B40A330A8A041B1C0229B705FD8467B3A5D4125C41234EAA0E3C1E2CF650B86E356ABB1EEAE4AB5S809I" TargetMode="External"/><Relationship Id="rId23" Type="http://schemas.openxmlformats.org/officeDocument/2006/relationships/hyperlink" Target="http://www.tspk-mo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FB40A330A8A041B1C0229B705FD8467B395A452FCC1034EAA0E3C1E2CF650B86E356ABB1EEAE4AB5S809I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40A330A8A041B1C0229B705FD8467B395A452FCC1034EAA0E3C1E2CF650B86E356ABB1EEAE4AB5S809I" TargetMode="External"/><Relationship Id="rId14" Type="http://schemas.openxmlformats.org/officeDocument/2006/relationships/hyperlink" Target="consultantplus://offline/ref=FB40A330A8A041B1C0229B705FD8467B3A5D4125C41234EAA0E3C1E2CF650B86E356ABB1EEAE4AB5S809I" TargetMode="External"/><Relationship Id="rId22" Type="http://schemas.openxmlformats.org/officeDocument/2006/relationships/hyperlink" Target="http://www.tspk-mo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8E11E-D30E-43CD-A067-D795B10A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6498</Words>
  <Characters>37042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 Каменщик  144 часа (1) (4).doc</vt:lpstr>
    </vt:vector>
  </TitlesOfParts>
  <Company/>
  <LinksUpToDate>false</LinksUpToDate>
  <CharactersWithSpaces>43454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 Каменщик  144 часа (1) (4).doc</dc:title>
  <dc:subject/>
  <dc:creator>9</dc:creator>
  <cp:keywords/>
  <cp:lastModifiedBy>2</cp:lastModifiedBy>
  <cp:revision>7</cp:revision>
  <dcterms:created xsi:type="dcterms:W3CDTF">2023-05-11T09:54:00Z</dcterms:created>
  <dcterms:modified xsi:type="dcterms:W3CDTF">2023-05-12T07:28:00Z</dcterms:modified>
</cp:coreProperties>
</file>